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FD6B9" w14:textId="77777777" w:rsidR="00B6342E" w:rsidRPr="00B6342E" w:rsidRDefault="00B6342E" w:rsidP="00B60E37">
      <w:pPr>
        <w:pStyle w:val="Titel"/>
        <w:spacing w:line="276" w:lineRule="auto"/>
        <w:jc w:val="left"/>
        <w:rPr>
          <w:b/>
          <w:sz w:val="20"/>
        </w:rPr>
      </w:pPr>
    </w:p>
    <w:p w14:paraId="2B8D4A27" w14:textId="77777777" w:rsidR="00B6342E" w:rsidRPr="00B6342E" w:rsidRDefault="00B6342E" w:rsidP="00B60E37">
      <w:pPr>
        <w:pStyle w:val="Titel"/>
        <w:spacing w:line="276" w:lineRule="auto"/>
        <w:jc w:val="left"/>
        <w:rPr>
          <w:b/>
          <w:sz w:val="20"/>
        </w:rPr>
      </w:pPr>
    </w:p>
    <w:p w14:paraId="666296ED" w14:textId="77777777" w:rsidR="00B6342E" w:rsidRPr="00B6342E" w:rsidRDefault="00B6342E" w:rsidP="00B60E37">
      <w:pPr>
        <w:pStyle w:val="Titel"/>
        <w:spacing w:line="276" w:lineRule="auto"/>
        <w:jc w:val="left"/>
        <w:rPr>
          <w:b/>
          <w:sz w:val="20"/>
        </w:rPr>
      </w:pPr>
    </w:p>
    <w:p w14:paraId="6F44FD5A" w14:textId="77777777" w:rsidR="00B6342E" w:rsidRPr="00B6342E" w:rsidRDefault="00B6342E" w:rsidP="00B60E37">
      <w:pPr>
        <w:pStyle w:val="Titel"/>
        <w:spacing w:line="276" w:lineRule="auto"/>
        <w:jc w:val="left"/>
        <w:rPr>
          <w:b/>
          <w:sz w:val="20"/>
        </w:rPr>
      </w:pPr>
    </w:p>
    <w:p w14:paraId="44B85E2E" w14:textId="77777777" w:rsidR="00B6342E" w:rsidRDefault="00B6342E" w:rsidP="00B60E37">
      <w:pPr>
        <w:pStyle w:val="Titel"/>
        <w:spacing w:line="276" w:lineRule="auto"/>
        <w:jc w:val="left"/>
        <w:rPr>
          <w:b/>
          <w:sz w:val="48"/>
          <w:szCs w:val="48"/>
        </w:rPr>
      </w:pPr>
    </w:p>
    <w:p w14:paraId="7001E78B" w14:textId="77777777" w:rsidR="00E67988" w:rsidRDefault="00E67988" w:rsidP="00B60E37">
      <w:pPr>
        <w:pStyle w:val="Titel"/>
        <w:spacing w:line="276" w:lineRule="auto"/>
        <w:jc w:val="left"/>
        <w:rPr>
          <w:b/>
          <w:sz w:val="48"/>
          <w:szCs w:val="48"/>
        </w:rPr>
      </w:pPr>
    </w:p>
    <w:p w14:paraId="141CC1B9" w14:textId="77777777" w:rsidR="00250E53" w:rsidRDefault="00250E53" w:rsidP="00B60E37">
      <w:pPr>
        <w:pStyle w:val="Titel"/>
        <w:spacing w:line="276" w:lineRule="auto"/>
        <w:jc w:val="left"/>
        <w:rPr>
          <w:b/>
          <w:sz w:val="48"/>
          <w:szCs w:val="48"/>
        </w:rPr>
      </w:pPr>
    </w:p>
    <w:p w14:paraId="2E40A45C" w14:textId="77777777" w:rsidR="008A7324" w:rsidRPr="00E344D4" w:rsidRDefault="00AE12E6" w:rsidP="00B60E37">
      <w:pPr>
        <w:pStyle w:val="Titel"/>
        <w:spacing w:line="276" w:lineRule="auto"/>
        <w:jc w:val="left"/>
        <w:rPr>
          <w:b/>
          <w:sz w:val="48"/>
          <w:szCs w:val="48"/>
        </w:rPr>
      </w:pPr>
      <w:sdt>
        <w:sdtPr>
          <w:rPr>
            <w:b/>
            <w:sz w:val="48"/>
            <w:szCs w:val="48"/>
          </w:rPr>
          <w:alias w:val="Titel"/>
          <w:tag w:val=""/>
          <w:id w:val="710549034"/>
          <w:placeholder>
            <w:docPart w:val="2051CD9AAA8D4651B2F1E88EC3F37254"/>
          </w:placeholder>
          <w:dataBinding w:prefixMappings="xmlns:ns0='http://purl.org/dc/elements/1.1/' xmlns:ns1='http://schemas.openxmlformats.org/package/2006/metadata/core-properties' " w:xpath="/ns1:coreProperties[1]/ns0:title[1]" w:storeItemID="{6C3C8BC8-F283-45AE-878A-BAB7291924A1}"/>
          <w:text/>
        </w:sdtPr>
        <w:sdtEndPr/>
        <w:sdtContent>
          <w:r w:rsidR="00B25908">
            <w:rPr>
              <w:b/>
              <w:sz w:val="48"/>
              <w:szCs w:val="48"/>
              <w:lang w:val="de-AT"/>
            </w:rPr>
            <w:t>Differenzierte Schilddrüsenkarzinome</w:t>
          </w:r>
        </w:sdtContent>
      </w:sdt>
    </w:p>
    <w:p w14:paraId="00EE2236" w14:textId="77777777" w:rsidR="008A7324" w:rsidRPr="00B6342E" w:rsidRDefault="008A7324" w:rsidP="00B60E37">
      <w:pPr>
        <w:pStyle w:val="Titel"/>
        <w:spacing w:line="276" w:lineRule="auto"/>
        <w:ind w:left="-56"/>
        <w:jc w:val="left"/>
        <w:rPr>
          <w:sz w:val="28"/>
          <w:szCs w:val="28"/>
        </w:rPr>
      </w:pPr>
    </w:p>
    <w:p w14:paraId="4AA31B5A" w14:textId="77777777" w:rsidR="005163F4" w:rsidRDefault="005163F4" w:rsidP="00B60E37">
      <w:pPr>
        <w:tabs>
          <w:tab w:val="left" w:pos="1418"/>
        </w:tabs>
        <w:spacing w:line="276" w:lineRule="auto"/>
        <w:jc w:val="both"/>
        <w:rPr>
          <w:rFonts w:cs="Arial"/>
          <w:sz w:val="28"/>
          <w:szCs w:val="28"/>
        </w:rPr>
      </w:pPr>
    </w:p>
    <w:p w14:paraId="6E5D2C34" w14:textId="77777777" w:rsidR="00B6342E" w:rsidRPr="0062716A" w:rsidRDefault="00A6435E" w:rsidP="00B60E37">
      <w:pPr>
        <w:spacing w:line="276" w:lineRule="auto"/>
        <w:jc w:val="both"/>
        <w:rPr>
          <w:rFonts w:cs="Arial"/>
          <w:b/>
          <w:sz w:val="40"/>
          <w:szCs w:val="40"/>
        </w:rPr>
      </w:pPr>
      <w:r w:rsidRPr="0067150E">
        <w:rPr>
          <w:rFonts w:cs="Arial"/>
          <w:b/>
          <w:sz w:val="40"/>
          <w:szCs w:val="40"/>
        </w:rPr>
        <w:t xml:space="preserve">Medizinische </w:t>
      </w:r>
      <w:r w:rsidR="00B6342E" w:rsidRPr="0067150E">
        <w:rPr>
          <w:rFonts w:cs="Arial"/>
          <w:b/>
          <w:sz w:val="40"/>
          <w:szCs w:val="40"/>
        </w:rPr>
        <w:t>Leitlinie</w:t>
      </w:r>
    </w:p>
    <w:p w14:paraId="0775AA66" w14:textId="46415253" w:rsidR="00B6342E" w:rsidRDefault="003648FC" w:rsidP="003648FC">
      <w:pPr>
        <w:tabs>
          <w:tab w:val="left" w:pos="1418"/>
        </w:tabs>
        <w:spacing w:line="276" w:lineRule="auto"/>
        <w:ind w:left="426"/>
        <w:jc w:val="both"/>
        <w:rPr>
          <w:rFonts w:cs="Arial"/>
          <w:sz w:val="28"/>
          <w:szCs w:val="28"/>
        </w:rPr>
      </w:pPr>
      <w:r w:rsidRPr="00EB0F6F">
        <w:rPr>
          <w:rFonts w:cs="Arial"/>
          <w:b/>
          <w:szCs w:val="22"/>
        </w:rPr>
        <w:t>Tumorzentrum</w:t>
      </w:r>
      <w:r>
        <w:rPr>
          <w:rFonts w:cs="Arial"/>
          <w:b/>
          <w:szCs w:val="22"/>
        </w:rPr>
        <w:t xml:space="preserve"> Oberösterreich</w:t>
      </w:r>
    </w:p>
    <w:p w14:paraId="4816C6EC" w14:textId="77777777" w:rsidR="00B6342E" w:rsidRDefault="00B6342E" w:rsidP="00B60E37">
      <w:pPr>
        <w:tabs>
          <w:tab w:val="left" w:pos="1418"/>
        </w:tabs>
        <w:spacing w:line="276" w:lineRule="auto"/>
        <w:jc w:val="both"/>
        <w:rPr>
          <w:rFonts w:cs="Arial"/>
          <w:sz w:val="28"/>
          <w:szCs w:val="28"/>
        </w:rPr>
      </w:pPr>
    </w:p>
    <w:p w14:paraId="2CDA2A98" w14:textId="77777777" w:rsidR="00B6342E" w:rsidRDefault="00B6342E" w:rsidP="00B60E37">
      <w:pPr>
        <w:tabs>
          <w:tab w:val="left" w:pos="1418"/>
        </w:tabs>
        <w:spacing w:line="276" w:lineRule="auto"/>
        <w:jc w:val="both"/>
        <w:rPr>
          <w:rFonts w:cs="Arial"/>
          <w:sz w:val="28"/>
          <w:szCs w:val="28"/>
        </w:rPr>
      </w:pPr>
    </w:p>
    <w:p w14:paraId="48A0E169" w14:textId="77777777" w:rsidR="005163F4" w:rsidRDefault="005163F4" w:rsidP="00B60E37">
      <w:pPr>
        <w:tabs>
          <w:tab w:val="left" w:pos="1418"/>
        </w:tabs>
        <w:spacing w:line="276" w:lineRule="auto"/>
        <w:jc w:val="both"/>
        <w:rPr>
          <w:rFonts w:cs="Arial"/>
          <w:sz w:val="28"/>
          <w:szCs w:val="28"/>
        </w:rPr>
      </w:pPr>
    </w:p>
    <w:p w14:paraId="5EF44AF7" w14:textId="77777777" w:rsidR="005163F4" w:rsidRDefault="005163F4" w:rsidP="00B60E37">
      <w:pPr>
        <w:tabs>
          <w:tab w:val="left" w:pos="1418"/>
        </w:tabs>
        <w:spacing w:line="276" w:lineRule="auto"/>
        <w:jc w:val="both"/>
        <w:rPr>
          <w:rFonts w:cs="Arial"/>
          <w:sz w:val="28"/>
          <w:szCs w:val="28"/>
        </w:rPr>
      </w:pPr>
    </w:p>
    <w:p w14:paraId="5CECCD0E" w14:textId="77777777" w:rsidR="005163F4" w:rsidRDefault="005163F4" w:rsidP="00B60E37">
      <w:pPr>
        <w:tabs>
          <w:tab w:val="left" w:pos="1418"/>
        </w:tabs>
        <w:spacing w:line="276" w:lineRule="auto"/>
        <w:jc w:val="both"/>
        <w:rPr>
          <w:rFonts w:cs="Arial"/>
          <w:sz w:val="28"/>
          <w:szCs w:val="28"/>
        </w:rPr>
      </w:pPr>
    </w:p>
    <w:p w14:paraId="03837E70" w14:textId="77777777" w:rsidR="005163F4" w:rsidRDefault="005163F4" w:rsidP="00B60E37">
      <w:pPr>
        <w:tabs>
          <w:tab w:val="left" w:pos="1418"/>
        </w:tabs>
        <w:spacing w:line="276" w:lineRule="auto"/>
        <w:jc w:val="both"/>
        <w:rPr>
          <w:rFonts w:cs="Arial"/>
          <w:sz w:val="28"/>
          <w:szCs w:val="28"/>
        </w:rPr>
      </w:pPr>
    </w:p>
    <w:tbl>
      <w:tblPr>
        <w:tblStyle w:val="Tabellenraster1"/>
        <w:tblW w:w="9690" w:type="dxa"/>
        <w:tblInd w:w="-84" w:type="dxa"/>
        <w:tblLook w:val="04A0" w:firstRow="1" w:lastRow="0" w:firstColumn="1" w:lastColumn="0" w:noHBand="0" w:noVBand="1"/>
      </w:tblPr>
      <w:tblGrid>
        <w:gridCol w:w="2744"/>
        <w:gridCol w:w="6946"/>
      </w:tblGrid>
      <w:tr w:rsidR="002E7743" w:rsidRPr="00C12E87" w14:paraId="5307E150" w14:textId="77777777" w:rsidTr="0095092F">
        <w:trPr>
          <w:trHeight w:val="567"/>
        </w:trPr>
        <w:tc>
          <w:tcPr>
            <w:tcW w:w="2744" w:type="dxa"/>
            <w:vAlign w:val="center"/>
          </w:tcPr>
          <w:p w14:paraId="669634D3" w14:textId="77777777" w:rsidR="00ED24ED" w:rsidRPr="00D02334" w:rsidRDefault="002E7743" w:rsidP="00B60E37">
            <w:pPr>
              <w:spacing w:line="276" w:lineRule="auto"/>
              <w:jc w:val="left"/>
              <w:rPr>
                <w:rFonts w:asciiTheme="minorHAnsi" w:hAnsiTheme="minorHAnsi" w:cstheme="minorHAnsi"/>
              </w:rPr>
            </w:pPr>
            <w:r w:rsidRPr="00D02334">
              <w:rPr>
                <w:rFonts w:asciiTheme="minorHAnsi" w:hAnsiTheme="minorHAnsi" w:cstheme="minorHAnsi"/>
              </w:rPr>
              <w:t>Leitlinie erstellt von:</w:t>
            </w:r>
          </w:p>
        </w:tc>
        <w:tc>
          <w:tcPr>
            <w:tcW w:w="6946" w:type="dxa"/>
            <w:vAlign w:val="center"/>
          </w:tcPr>
          <w:p w14:paraId="42925C97" w14:textId="237F06E3" w:rsidR="00163EC2" w:rsidRDefault="00AE12E6" w:rsidP="00163EC2">
            <w:pPr>
              <w:spacing w:line="276" w:lineRule="auto"/>
              <w:jc w:val="left"/>
              <w:rPr>
                <w:rFonts w:asciiTheme="minorHAnsi" w:hAnsiTheme="minorHAnsi" w:cstheme="minorHAnsi"/>
              </w:rPr>
            </w:pPr>
            <w:r w:rsidRPr="00AE12E6">
              <w:rPr>
                <w:rFonts w:asciiTheme="minorHAnsi" w:hAnsiTheme="minorHAnsi" w:cstheme="minorHAnsi"/>
              </w:rPr>
              <w:t>OA Dr. Dominik Hackl (OKL)</w:t>
            </w:r>
            <w:r w:rsidR="00B97C7B">
              <w:rPr>
                <w:rFonts w:asciiTheme="minorHAnsi" w:hAnsiTheme="minorHAnsi" w:cstheme="minorHAnsi"/>
              </w:rPr>
              <w:t>;</w:t>
            </w:r>
            <w:r w:rsidR="00E440AD">
              <w:rPr>
                <w:rFonts w:asciiTheme="minorHAnsi" w:hAnsiTheme="minorHAnsi" w:cstheme="minorHAnsi"/>
              </w:rPr>
              <w:t xml:space="preserve"> </w:t>
            </w:r>
            <w:r w:rsidR="000D6E95">
              <w:rPr>
                <w:rFonts w:asciiTheme="minorHAnsi" w:hAnsiTheme="minorHAnsi" w:cstheme="minorHAnsi"/>
              </w:rPr>
              <w:t>FÄ Dr. Elisabeth Hauer (</w:t>
            </w:r>
            <w:r w:rsidR="003648FC">
              <w:rPr>
                <w:rFonts w:asciiTheme="minorHAnsi" w:hAnsiTheme="minorHAnsi" w:cstheme="minorHAnsi"/>
              </w:rPr>
              <w:t>OKL</w:t>
            </w:r>
            <w:r w:rsidR="000D6E95">
              <w:rPr>
                <w:rFonts w:asciiTheme="minorHAnsi" w:hAnsiTheme="minorHAnsi" w:cstheme="minorHAnsi"/>
              </w:rPr>
              <w:t xml:space="preserve">); </w:t>
            </w:r>
          </w:p>
          <w:p w14:paraId="7111810C" w14:textId="77777777" w:rsidR="00AE12E6" w:rsidRDefault="000D6E95" w:rsidP="003648FC">
            <w:pPr>
              <w:spacing w:line="276" w:lineRule="auto"/>
              <w:jc w:val="left"/>
              <w:rPr>
                <w:rFonts w:asciiTheme="minorHAnsi" w:hAnsiTheme="minorHAnsi" w:cstheme="minorHAnsi"/>
              </w:rPr>
            </w:pPr>
            <w:r>
              <w:rPr>
                <w:rFonts w:asciiTheme="minorHAnsi" w:hAnsiTheme="minorHAnsi" w:cstheme="minorHAnsi"/>
              </w:rPr>
              <w:t>OA Dr. Franz Pühringer (</w:t>
            </w:r>
            <w:r w:rsidR="003648FC">
              <w:rPr>
                <w:rFonts w:asciiTheme="minorHAnsi" w:hAnsiTheme="minorHAnsi" w:cstheme="minorHAnsi"/>
              </w:rPr>
              <w:t>SK</w:t>
            </w:r>
            <w:r>
              <w:rPr>
                <w:rFonts w:asciiTheme="minorHAnsi" w:hAnsiTheme="minorHAnsi" w:cstheme="minorHAnsi"/>
              </w:rPr>
              <w:t>);</w:t>
            </w:r>
            <w:r w:rsidR="00E440AD">
              <w:rPr>
                <w:rFonts w:asciiTheme="minorHAnsi" w:hAnsiTheme="minorHAnsi" w:cstheme="minorHAnsi"/>
              </w:rPr>
              <w:t xml:space="preserve">  </w:t>
            </w:r>
            <w:r w:rsidR="00AE12E6">
              <w:rPr>
                <w:rFonts w:asciiTheme="minorHAnsi" w:hAnsiTheme="minorHAnsi" w:cstheme="minorHAnsi"/>
              </w:rPr>
              <w:t xml:space="preserve">OA Dr. Martin Steinmair (OKL); </w:t>
            </w:r>
          </w:p>
          <w:p w14:paraId="2B756DF4" w14:textId="33EFE600" w:rsidR="00104A75" w:rsidRPr="00C12E87" w:rsidRDefault="00AE12E6" w:rsidP="00AE12E6">
            <w:pPr>
              <w:spacing w:line="276" w:lineRule="auto"/>
              <w:jc w:val="left"/>
              <w:rPr>
                <w:rFonts w:asciiTheme="minorHAnsi" w:hAnsiTheme="minorHAnsi" w:cstheme="minorHAnsi"/>
              </w:rPr>
            </w:pPr>
            <w:r>
              <w:rPr>
                <w:rFonts w:asciiTheme="minorHAnsi" w:hAnsiTheme="minorHAnsi" w:cstheme="minorHAnsi"/>
              </w:rPr>
              <w:t>OA Priv. Doz. Dr. Oleksiy</w:t>
            </w:r>
            <w:r w:rsidR="00E440AD">
              <w:rPr>
                <w:rFonts w:asciiTheme="minorHAnsi" w:hAnsiTheme="minorHAnsi" w:cstheme="minorHAnsi"/>
              </w:rPr>
              <w:t xml:space="preserve"> </w:t>
            </w:r>
            <w:r w:rsidRPr="00AE12E6">
              <w:rPr>
                <w:rFonts w:asciiTheme="minorHAnsi" w:hAnsiTheme="minorHAnsi" w:cstheme="minorHAnsi"/>
              </w:rPr>
              <w:t>Tsybrovskyy</w:t>
            </w:r>
            <w:r>
              <w:rPr>
                <w:rFonts w:asciiTheme="minorHAnsi" w:hAnsiTheme="minorHAnsi" w:cstheme="minorHAnsi"/>
              </w:rPr>
              <w:t xml:space="preserve"> (OKL)</w:t>
            </w:r>
            <w:r w:rsidR="00E440AD">
              <w:rPr>
                <w:rFonts w:asciiTheme="minorHAnsi" w:hAnsiTheme="minorHAnsi" w:cstheme="minorHAnsi"/>
              </w:rPr>
              <w:t xml:space="preserve">                            </w:t>
            </w:r>
          </w:p>
        </w:tc>
      </w:tr>
      <w:tr w:rsidR="002E7743" w:rsidRPr="006256D9" w14:paraId="7A7F889D" w14:textId="77777777" w:rsidTr="0095092F">
        <w:trPr>
          <w:trHeight w:val="567"/>
        </w:trPr>
        <w:tc>
          <w:tcPr>
            <w:tcW w:w="2744" w:type="dxa"/>
            <w:vAlign w:val="center"/>
          </w:tcPr>
          <w:p w14:paraId="705B9253" w14:textId="77777777" w:rsidR="00ED24ED" w:rsidRPr="005F2E69" w:rsidRDefault="002E7743" w:rsidP="00B60E37">
            <w:pPr>
              <w:spacing w:line="276" w:lineRule="auto"/>
              <w:jc w:val="left"/>
              <w:rPr>
                <w:rFonts w:asciiTheme="minorHAnsi" w:hAnsiTheme="minorHAnsi" w:cstheme="minorHAnsi"/>
              </w:rPr>
            </w:pPr>
            <w:r w:rsidRPr="005F2E69">
              <w:rPr>
                <w:rFonts w:asciiTheme="minorHAnsi" w:hAnsiTheme="minorHAnsi" w:cstheme="minorHAnsi"/>
              </w:rPr>
              <w:t>Leitlinie geprüft von:</w:t>
            </w:r>
          </w:p>
        </w:tc>
        <w:tc>
          <w:tcPr>
            <w:tcW w:w="6946" w:type="dxa"/>
            <w:vAlign w:val="center"/>
          </w:tcPr>
          <w:p w14:paraId="26711E7A" w14:textId="77777777" w:rsidR="00AE12E6" w:rsidRDefault="005F2E69" w:rsidP="00AE12E6">
            <w:pPr>
              <w:spacing w:line="276" w:lineRule="auto"/>
              <w:jc w:val="left"/>
              <w:rPr>
                <w:rFonts w:asciiTheme="minorHAnsi" w:hAnsiTheme="minorHAnsi" w:cstheme="minorHAnsi"/>
              </w:rPr>
            </w:pPr>
            <w:r w:rsidRPr="00AE12E6">
              <w:rPr>
                <w:rFonts w:asciiTheme="minorHAnsi" w:hAnsiTheme="minorHAnsi" w:cstheme="minorHAnsi"/>
                <w:lang w:val="en-GB"/>
              </w:rPr>
              <w:t>OA Dr. Sigrid Jordan (</w:t>
            </w:r>
            <w:r w:rsidR="003648FC" w:rsidRPr="00AE12E6">
              <w:rPr>
                <w:rFonts w:asciiTheme="minorHAnsi" w:hAnsiTheme="minorHAnsi" w:cstheme="minorHAnsi"/>
                <w:lang w:val="en-GB"/>
              </w:rPr>
              <w:t>SK</w:t>
            </w:r>
            <w:r w:rsidRPr="00AE12E6">
              <w:rPr>
                <w:rFonts w:asciiTheme="minorHAnsi" w:hAnsiTheme="minorHAnsi" w:cstheme="minorHAnsi"/>
                <w:lang w:val="en-GB"/>
              </w:rPr>
              <w:t xml:space="preserve">); </w:t>
            </w:r>
            <w:r w:rsidR="00FA4DE4" w:rsidRPr="00AE12E6">
              <w:rPr>
                <w:rFonts w:asciiTheme="minorHAnsi" w:hAnsiTheme="minorHAnsi" w:cstheme="minorHAnsi"/>
                <w:lang w:val="en-GB"/>
              </w:rPr>
              <w:t xml:space="preserve">Prim. </w:t>
            </w:r>
            <w:r w:rsidR="00FA4DE4" w:rsidRPr="005F2E69">
              <w:rPr>
                <w:rFonts w:asciiTheme="minorHAnsi" w:hAnsiTheme="minorHAnsi" w:cstheme="minorHAnsi"/>
              </w:rPr>
              <w:t>Dr. Peter Panholzer (</w:t>
            </w:r>
            <w:r w:rsidR="003648FC">
              <w:rPr>
                <w:rFonts w:asciiTheme="minorHAnsi" w:hAnsiTheme="minorHAnsi" w:cstheme="minorHAnsi"/>
              </w:rPr>
              <w:t>SK</w:t>
            </w:r>
            <w:r w:rsidR="00FA4DE4" w:rsidRPr="005F2E69">
              <w:rPr>
                <w:rFonts w:asciiTheme="minorHAnsi" w:hAnsiTheme="minorHAnsi" w:cstheme="minorHAnsi"/>
              </w:rPr>
              <w:t>)</w:t>
            </w:r>
            <w:r w:rsidR="00104A75" w:rsidRPr="005F2E69">
              <w:rPr>
                <w:rFonts w:asciiTheme="minorHAnsi" w:hAnsiTheme="minorHAnsi" w:cstheme="minorHAnsi"/>
              </w:rPr>
              <w:t xml:space="preserve">; </w:t>
            </w:r>
          </w:p>
          <w:p w14:paraId="5702D88D" w14:textId="77777777" w:rsidR="00AE12E6" w:rsidRDefault="00104A75" w:rsidP="00AE12E6">
            <w:pPr>
              <w:spacing w:line="276" w:lineRule="auto"/>
              <w:jc w:val="left"/>
              <w:rPr>
                <w:rFonts w:asciiTheme="minorHAnsi" w:hAnsiTheme="minorHAnsi" w:cstheme="minorHAnsi"/>
              </w:rPr>
            </w:pPr>
            <w:r w:rsidRPr="005F2E69">
              <w:rPr>
                <w:rFonts w:asciiTheme="minorHAnsi" w:hAnsiTheme="minorHAnsi" w:cstheme="minorHAnsi"/>
              </w:rPr>
              <w:t>Prim. Univ. Prof.</w:t>
            </w:r>
            <w:r w:rsidR="007D0D30" w:rsidRPr="005F2E69">
              <w:rPr>
                <w:rFonts w:asciiTheme="minorHAnsi" w:hAnsiTheme="minorHAnsi" w:cstheme="minorHAnsi"/>
              </w:rPr>
              <w:t xml:space="preserve"> Dr. Reinholf Függer (</w:t>
            </w:r>
            <w:r w:rsidR="003648FC">
              <w:rPr>
                <w:rFonts w:asciiTheme="minorHAnsi" w:hAnsiTheme="minorHAnsi" w:cstheme="minorHAnsi"/>
              </w:rPr>
              <w:t>OKL</w:t>
            </w:r>
            <w:r w:rsidR="007D0D30" w:rsidRPr="005F2E69">
              <w:rPr>
                <w:rFonts w:asciiTheme="minorHAnsi" w:hAnsiTheme="minorHAnsi" w:cstheme="minorHAnsi"/>
              </w:rPr>
              <w:t xml:space="preserve">); </w:t>
            </w:r>
            <w:r w:rsidR="00AE12E6">
              <w:rPr>
                <w:rFonts w:asciiTheme="minorHAnsi" w:hAnsiTheme="minorHAnsi" w:cstheme="minorHAnsi"/>
              </w:rPr>
              <w:t xml:space="preserve">OA Dr. Peter Klima </w:t>
            </w:r>
            <w:r w:rsidRPr="005F2E69">
              <w:rPr>
                <w:rFonts w:asciiTheme="minorHAnsi" w:hAnsiTheme="minorHAnsi" w:cstheme="minorHAnsi"/>
              </w:rPr>
              <w:t>(</w:t>
            </w:r>
            <w:r w:rsidR="003648FC">
              <w:rPr>
                <w:rFonts w:asciiTheme="minorHAnsi" w:hAnsiTheme="minorHAnsi" w:cstheme="minorHAnsi"/>
              </w:rPr>
              <w:t>SK</w:t>
            </w:r>
            <w:r w:rsidRPr="005F2E69">
              <w:rPr>
                <w:rFonts w:asciiTheme="minorHAnsi" w:hAnsiTheme="minorHAnsi" w:cstheme="minorHAnsi"/>
              </w:rPr>
              <w:t>)</w:t>
            </w:r>
            <w:r w:rsidR="00E440AD" w:rsidRPr="005F2E69">
              <w:rPr>
                <w:rFonts w:asciiTheme="minorHAnsi" w:hAnsiTheme="minorHAnsi" w:cstheme="minorHAnsi"/>
              </w:rPr>
              <w:t>;</w:t>
            </w:r>
            <w:r w:rsidR="005F2E69" w:rsidRPr="005F2E69">
              <w:rPr>
                <w:rFonts w:asciiTheme="minorHAnsi" w:hAnsiTheme="minorHAnsi" w:cstheme="minorHAnsi"/>
              </w:rPr>
              <w:t xml:space="preserve"> </w:t>
            </w:r>
          </w:p>
          <w:p w14:paraId="0409794F" w14:textId="1ED11AEE" w:rsidR="00E440AD" w:rsidRPr="005F2E69" w:rsidRDefault="00E440AD" w:rsidP="00AE12E6">
            <w:pPr>
              <w:spacing w:line="276" w:lineRule="auto"/>
              <w:jc w:val="left"/>
              <w:rPr>
                <w:rFonts w:asciiTheme="minorHAnsi" w:hAnsiTheme="minorHAnsi" w:cstheme="minorHAnsi"/>
              </w:rPr>
            </w:pPr>
            <w:r w:rsidRPr="005F2E69">
              <w:rPr>
                <w:rFonts w:asciiTheme="minorHAnsi" w:hAnsiTheme="minorHAnsi" w:cstheme="minorHAnsi"/>
              </w:rPr>
              <w:t>Prim. Dr. Josef Dierneder (</w:t>
            </w:r>
            <w:r w:rsidR="00AE12E6">
              <w:rPr>
                <w:rFonts w:asciiTheme="minorHAnsi" w:hAnsiTheme="minorHAnsi" w:cstheme="minorHAnsi"/>
              </w:rPr>
              <w:t>OKL</w:t>
            </w:r>
            <w:r w:rsidRPr="005F2E69">
              <w:rPr>
                <w:rFonts w:asciiTheme="minorHAnsi" w:hAnsiTheme="minorHAnsi" w:cstheme="minorHAnsi"/>
              </w:rPr>
              <w:t>)</w:t>
            </w:r>
          </w:p>
        </w:tc>
      </w:tr>
      <w:tr w:rsidR="002E7743" w:rsidRPr="00AE12E6" w14:paraId="65E03DED" w14:textId="77777777" w:rsidTr="0095092F">
        <w:trPr>
          <w:trHeight w:val="567"/>
        </w:trPr>
        <w:tc>
          <w:tcPr>
            <w:tcW w:w="2744" w:type="dxa"/>
            <w:vAlign w:val="center"/>
          </w:tcPr>
          <w:p w14:paraId="09A8E2BA" w14:textId="77777777" w:rsidR="002E7743" w:rsidRPr="00D02334" w:rsidRDefault="00ED24ED" w:rsidP="00B60E37">
            <w:pPr>
              <w:spacing w:line="276" w:lineRule="auto"/>
              <w:jc w:val="left"/>
              <w:rPr>
                <w:rFonts w:asciiTheme="minorHAnsi" w:hAnsiTheme="minorHAnsi" w:cstheme="minorHAnsi"/>
              </w:rPr>
            </w:pPr>
            <w:r w:rsidRPr="00D02334">
              <w:rPr>
                <w:rFonts w:asciiTheme="minorHAnsi" w:hAnsiTheme="minorHAnsi" w:cstheme="minorHAnsi"/>
              </w:rPr>
              <w:t>Fachliche Freigabe:</w:t>
            </w:r>
          </w:p>
        </w:tc>
        <w:tc>
          <w:tcPr>
            <w:tcW w:w="6946" w:type="dxa"/>
            <w:vAlign w:val="center"/>
          </w:tcPr>
          <w:p w14:paraId="2F0EBE6E" w14:textId="346FD2BA" w:rsidR="00FA4DE4" w:rsidRPr="00AE12E6" w:rsidRDefault="00F715B1" w:rsidP="00B60E37">
            <w:pPr>
              <w:spacing w:line="276" w:lineRule="auto"/>
              <w:jc w:val="left"/>
              <w:rPr>
                <w:rFonts w:asciiTheme="minorHAnsi" w:hAnsiTheme="minorHAnsi" w:cstheme="minorHAnsi"/>
              </w:rPr>
            </w:pPr>
            <w:r w:rsidRPr="00AE12E6">
              <w:rPr>
                <w:rFonts w:asciiTheme="minorHAnsi" w:hAnsiTheme="minorHAnsi" w:cstheme="minorHAnsi"/>
              </w:rPr>
              <w:t>O</w:t>
            </w:r>
            <w:r w:rsidR="00104A75" w:rsidRPr="00AE12E6">
              <w:rPr>
                <w:rFonts w:asciiTheme="minorHAnsi" w:hAnsiTheme="minorHAnsi" w:cstheme="minorHAnsi"/>
              </w:rPr>
              <w:t xml:space="preserve">A Dr. </w:t>
            </w:r>
            <w:r w:rsidR="00AE12E6" w:rsidRPr="00AE12E6">
              <w:rPr>
                <w:rFonts w:asciiTheme="minorHAnsi" w:hAnsiTheme="minorHAnsi" w:cstheme="minorHAnsi"/>
              </w:rPr>
              <w:t xml:space="preserve">Dominik Hackl </w:t>
            </w:r>
          </w:p>
          <w:p w14:paraId="7D6B86E2" w14:textId="77777777" w:rsidR="001F2BEC" w:rsidRDefault="001F2BEC" w:rsidP="005F2E69">
            <w:pPr>
              <w:spacing w:line="276" w:lineRule="auto"/>
              <w:jc w:val="left"/>
              <w:rPr>
                <w:rFonts w:asciiTheme="minorHAnsi" w:hAnsiTheme="minorHAnsi" w:cstheme="minorHAnsi"/>
              </w:rPr>
            </w:pPr>
            <w:r>
              <w:rPr>
                <w:rFonts w:asciiTheme="minorHAnsi" w:hAnsiTheme="minorHAnsi" w:cstheme="minorHAnsi"/>
              </w:rPr>
              <w:t xml:space="preserve">Leitliniengruppe v. </w:t>
            </w:r>
            <w:r w:rsidR="005F2E69">
              <w:rPr>
                <w:rFonts w:asciiTheme="minorHAnsi" w:hAnsiTheme="minorHAnsi" w:cstheme="minorHAnsi"/>
              </w:rPr>
              <w:t>04.11.2016</w:t>
            </w:r>
          </w:p>
          <w:p w14:paraId="63AC5907" w14:textId="2BCDDE37" w:rsidR="00163EC2" w:rsidRPr="00AE12E6" w:rsidRDefault="00163EC2" w:rsidP="00AE12E6">
            <w:pPr>
              <w:spacing w:line="276" w:lineRule="auto"/>
              <w:jc w:val="left"/>
              <w:rPr>
                <w:rFonts w:asciiTheme="minorHAnsi" w:hAnsiTheme="minorHAnsi" w:cstheme="minorHAnsi"/>
                <w:lang w:val="en-GB"/>
              </w:rPr>
            </w:pPr>
            <w:r w:rsidRPr="00AE12E6">
              <w:rPr>
                <w:rFonts w:asciiTheme="minorHAnsi" w:hAnsiTheme="minorHAnsi" w:cstheme="minorHAnsi"/>
                <w:lang w:val="en-GB"/>
              </w:rPr>
              <w:t xml:space="preserve">Revision v. </w:t>
            </w:r>
            <w:r w:rsidR="00AE12E6" w:rsidRPr="00AE12E6">
              <w:rPr>
                <w:rFonts w:asciiTheme="minorHAnsi" w:hAnsiTheme="minorHAnsi" w:cstheme="minorHAnsi"/>
                <w:lang w:val="en-GB"/>
              </w:rPr>
              <w:t>TT.MM.JJJJ</w:t>
            </w:r>
          </w:p>
        </w:tc>
      </w:tr>
    </w:tbl>
    <w:p w14:paraId="66B4ABE0" w14:textId="77777777" w:rsidR="008B2595" w:rsidRPr="00AE12E6" w:rsidRDefault="008B2595" w:rsidP="00B60E37">
      <w:pPr>
        <w:spacing w:line="276" w:lineRule="auto"/>
        <w:jc w:val="left"/>
        <w:rPr>
          <w:lang w:val="en-GB"/>
        </w:rPr>
      </w:pPr>
    </w:p>
    <w:p w14:paraId="3C32971A" w14:textId="77777777" w:rsidR="008B2595" w:rsidRPr="00AE12E6" w:rsidRDefault="008B2595" w:rsidP="00B60E37">
      <w:pPr>
        <w:spacing w:line="276" w:lineRule="auto"/>
        <w:jc w:val="left"/>
        <w:rPr>
          <w:lang w:val="en-GB"/>
        </w:rPr>
      </w:pPr>
    </w:p>
    <w:p w14:paraId="7BDB9B68" w14:textId="77777777" w:rsidR="00D02334" w:rsidRPr="00AE12E6" w:rsidRDefault="00D02334" w:rsidP="00B60E37">
      <w:pPr>
        <w:spacing w:line="276" w:lineRule="auto"/>
        <w:jc w:val="both"/>
        <w:rPr>
          <w:rFonts w:asciiTheme="minorHAnsi" w:hAnsiTheme="minorHAnsi" w:cstheme="minorHAnsi"/>
          <w:sz w:val="18"/>
          <w:szCs w:val="18"/>
          <w:lang w:val="en-GB"/>
        </w:rPr>
      </w:pPr>
    </w:p>
    <w:p w14:paraId="32E5D241" w14:textId="77777777" w:rsidR="00D02334" w:rsidRPr="00AE12E6" w:rsidRDefault="00D02334" w:rsidP="00B60E37">
      <w:pPr>
        <w:spacing w:line="276" w:lineRule="auto"/>
        <w:jc w:val="both"/>
        <w:rPr>
          <w:rFonts w:asciiTheme="minorHAnsi" w:hAnsiTheme="minorHAnsi" w:cstheme="minorHAnsi"/>
          <w:sz w:val="18"/>
          <w:szCs w:val="18"/>
          <w:lang w:val="en-GB"/>
        </w:rPr>
      </w:pPr>
    </w:p>
    <w:p w14:paraId="35BFC9A0" w14:textId="77777777" w:rsidR="00D02334" w:rsidRPr="00AE12E6" w:rsidRDefault="00D02334" w:rsidP="00B60E37">
      <w:pPr>
        <w:spacing w:line="276" w:lineRule="auto"/>
        <w:jc w:val="both"/>
        <w:rPr>
          <w:rFonts w:asciiTheme="minorHAnsi" w:hAnsiTheme="minorHAnsi" w:cstheme="minorHAnsi"/>
          <w:sz w:val="18"/>
          <w:szCs w:val="18"/>
          <w:lang w:val="en-GB"/>
        </w:rPr>
      </w:pPr>
    </w:p>
    <w:p w14:paraId="3103ABB9" w14:textId="77777777" w:rsidR="00D02334" w:rsidRPr="00AE12E6" w:rsidRDefault="00D02334" w:rsidP="00B60E37">
      <w:pPr>
        <w:spacing w:line="276" w:lineRule="auto"/>
        <w:jc w:val="both"/>
        <w:rPr>
          <w:rFonts w:asciiTheme="minorHAnsi" w:hAnsiTheme="minorHAnsi" w:cstheme="minorHAnsi"/>
          <w:sz w:val="18"/>
          <w:szCs w:val="18"/>
          <w:lang w:val="en-GB"/>
        </w:rPr>
      </w:pPr>
    </w:p>
    <w:p w14:paraId="74DFA262" w14:textId="77777777" w:rsidR="00D02334" w:rsidRPr="00AE12E6" w:rsidRDefault="00D02334" w:rsidP="00B60E37">
      <w:pPr>
        <w:spacing w:line="276" w:lineRule="auto"/>
        <w:jc w:val="both"/>
        <w:rPr>
          <w:rFonts w:asciiTheme="minorHAnsi" w:hAnsiTheme="minorHAnsi" w:cstheme="minorHAnsi"/>
          <w:sz w:val="18"/>
          <w:szCs w:val="18"/>
          <w:lang w:val="en-GB"/>
        </w:rPr>
      </w:pPr>
    </w:p>
    <w:p w14:paraId="4265830F" w14:textId="20F743D3" w:rsidR="00D02334" w:rsidRPr="00D02334" w:rsidRDefault="00D02334" w:rsidP="00B60E37">
      <w:pPr>
        <w:spacing w:line="276" w:lineRule="auto"/>
        <w:jc w:val="both"/>
        <w:rPr>
          <w:rFonts w:asciiTheme="minorHAnsi" w:hAnsiTheme="minorHAnsi" w:cstheme="minorHAnsi"/>
          <w:sz w:val="18"/>
          <w:szCs w:val="18"/>
        </w:rPr>
      </w:pPr>
      <w:r w:rsidRPr="00D02334">
        <w:rPr>
          <w:rFonts w:asciiTheme="minorHAnsi" w:hAnsiTheme="minorHAnsi" w:cstheme="minorHAnsi"/>
          <w:sz w:val="18"/>
          <w:szCs w:val="18"/>
        </w:rPr>
        <w:t xml:space="preserve">Diese Leitlinie ist eine Grundlage für die Diagnostik und Therapie innerhalb des Tumorzentrums </w:t>
      </w:r>
      <w:r w:rsidR="003648FC">
        <w:rPr>
          <w:rFonts w:asciiTheme="minorHAnsi" w:hAnsiTheme="minorHAnsi" w:cstheme="minorHAnsi"/>
          <w:sz w:val="18"/>
          <w:szCs w:val="18"/>
        </w:rPr>
        <w:t>Oberösterreich</w:t>
      </w:r>
      <w:r w:rsidRPr="00D02334">
        <w:rPr>
          <w:rFonts w:asciiTheme="minorHAnsi" w:hAnsiTheme="minorHAnsi" w:cstheme="minorHAnsi"/>
          <w:sz w:val="18"/>
          <w:szCs w:val="18"/>
        </w:rPr>
        <w:t xml:space="preserve"> und erhebt nicht den Anspruch auf Vollständigkeit.</w:t>
      </w:r>
    </w:p>
    <w:p w14:paraId="4B61C139" w14:textId="77777777" w:rsidR="00D02334" w:rsidRDefault="00D02334" w:rsidP="00B60E37">
      <w:pPr>
        <w:spacing w:line="276" w:lineRule="auto"/>
        <w:jc w:val="both"/>
      </w:pPr>
      <w:r w:rsidRPr="00D02334">
        <w:rPr>
          <w:rFonts w:asciiTheme="minorHAnsi" w:hAnsiTheme="minorHAnsi" w:cstheme="minorHAnsi"/>
          <w:sz w:val="18"/>
          <w:szCs w:val="18"/>
        </w:rPr>
        <w:t>Darüberhinaus von den jeweiligen Fachgesellschaften festgelegte Qualitätsstandards sind dem Stand der Wissenschaft entsprechend</w:t>
      </w:r>
      <w:r>
        <w:rPr>
          <w:rFonts w:asciiTheme="minorHAnsi" w:hAnsiTheme="minorHAnsi" w:cstheme="minorHAnsi"/>
          <w:sz w:val="18"/>
          <w:szCs w:val="18"/>
        </w:rPr>
        <w:t xml:space="preserve"> enzubeziehen.</w:t>
      </w:r>
    </w:p>
    <w:p w14:paraId="003E7B55" w14:textId="77777777" w:rsidR="00D02334" w:rsidRDefault="00D02334" w:rsidP="00B60E37">
      <w:pPr>
        <w:spacing w:line="276" w:lineRule="auto"/>
        <w:jc w:val="left"/>
      </w:pPr>
    </w:p>
    <w:p w14:paraId="780E1443" w14:textId="77777777" w:rsidR="00D02334" w:rsidRPr="00D02334" w:rsidRDefault="00D02334" w:rsidP="00B60E37">
      <w:pPr>
        <w:spacing w:line="276" w:lineRule="auto"/>
        <w:jc w:val="both"/>
        <w:rPr>
          <w:rFonts w:asciiTheme="minorHAnsi" w:hAnsiTheme="minorHAnsi" w:cstheme="minorHAnsi"/>
          <w:sz w:val="18"/>
          <w:szCs w:val="18"/>
        </w:rPr>
        <w:sectPr w:rsidR="00D02334" w:rsidRPr="00D02334" w:rsidSect="001D11C7">
          <w:headerReference w:type="even" r:id="rId11"/>
          <w:headerReference w:type="default" r:id="rId12"/>
          <w:footerReference w:type="default" r:id="rId13"/>
          <w:headerReference w:type="first" r:id="rId14"/>
          <w:footerReference w:type="first" r:id="rId15"/>
          <w:pgSz w:w="11906" w:h="16838"/>
          <w:pgMar w:top="1871" w:right="1106" w:bottom="1134" w:left="1418" w:header="567" w:footer="403" w:gutter="0"/>
          <w:cols w:space="720"/>
        </w:sectPr>
      </w:pPr>
    </w:p>
    <w:sdt>
      <w:sdtPr>
        <w:rPr>
          <w:rFonts w:asciiTheme="minorHAnsi" w:eastAsia="Times New Roman" w:hAnsiTheme="minorHAnsi" w:cstheme="minorHAnsi"/>
          <w:b w:val="0"/>
          <w:bCs w:val="0"/>
          <w:color w:val="auto"/>
          <w:szCs w:val="22"/>
          <w:lang w:val="de-DE" w:eastAsia="de-DE"/>
        </w:rPr>
        <w:id w:val="-1099178055"/>
        <w:docPartObj>
          <w:docPartGallery w:val="Table of Contents"/>
          <w:docPartUnique/>
        </w:docPartObj>
      </w:sdtPr>
      <w:sdtEndPr>
        <w:rPr>
          <w:rFonts w:ascii="Arial" w:hAnsi="Arial" w:cs="Times New Roman"/>
          <w:szCs w:val="20"/>
        </w:rPr>
      </w:sdtEndPr>
      <w:sdtContent>
        <w:p w14:paraId="4F2C4ADF" w14:textId="77777777" w:rsidR="007F3064" w:rsidRPr="009B57C9" w:rsidRDefault="007F3064" w:rsidP="009B57C9">
          <w:pPr>
            <w:pStyle w:val="Inhaltsverzeichnisberschrift"/>
            <w:shd w:val="clear" w:color="auto" w:fill="FFFFFF" w:themeFill="background1"/>
            <w:rPr>
              <w:rFonts w:asciiTheme="minorHAnsi" w:hAnsiTheme="minorHAnsi" w:cstheme="minorHAnsi"/>
              <w:color w:val="auto"/>
              <w:szCs w:val="22"/>
              <w:lang w:val="de-DE"/>
            </w:rPr>
          </w:pPr>
          <w:r w:rsidRPr="009B57C9">
            <w:rPr>
              <w:rFonts w:asciiTheme="minorHAnsi" w:hAnsiTheme="minorHAnsi" w:cstheme="minorHAnsi"/>
              <w:color w:val="auto"/>
              <w:szCs w:val="22"/>
              <w:lang w:val="de-DE"/>
            </w:rPr>
            <w:t>Inhaltsverzeichnis</w:t>
          </w:r>
        </w:p>
        <w:p w14:paraId="714130E3" w14:textId="77777777" w:rsidR="007F3064" w:rsidRPr="009B57C9" w:rsidRDefault="007F3064" w:rsidP="009B57C9">
          <w:pPr>
            <w:spacing w:line="276" w:lineRule="auto"/>
            <w:rPr>
              <w:rFonts w:asciiTheme="minorHAnsi" w:hAnsiTheme="minorHAnsi" w:cstheme="minorHAnsi"/>
              <w:szCs w:val="22"/>
              <w:lang w:val="de-DE" w:eastAsia="de-AT"/>
            </w:rPr>
          </w:pPr>
        </w:p>
        <w:p w14:paraId="103FA94A" w14:textId="77777777" w:rsidR="00321090" w:rsidRPr="00321090" w:rsidRDefault="00E33E68" w:rsidP="00321090">
          <w:pPr>
            <w:pStyle w:val="Verzeichnis1"/>
            <w:tabs>
              <w:tab w:val="left" w:pos="440"/>
              <w:tab w:val="right" w:leader="dot" w:pos="9372"/>
            </w:tabs>
            <w:spacing w:after="40" w:line="240" w:lineRule="auto"/>
            <w:rPr>
              <w:rFonts w:asciiTheme="minorHAnsi" w:eastAsiaTheme="minorEastAsia" w:hAnsiTheme="minorHAnsi" w:cstheme="minorBidi"/>
              <w:noProof/>
              <w:sz w:val="20"/>
              <w:lang w:val="de-DE"/>
            </w:rPr>
          </w:pPr>
          <w:r w:rsidRPr="00321090">
            <w:rPr>
              <w:rFonts w:asciiTheme="minorHAnsi" w:hAnsiTheme="minorHAnsi" w:cstheme="minorHAnsi"/>
              <w:sz w:val="20"/>
            </w:rPr>
            <w:fldChar w:fldCharType="begin"/>
          </w:r>
          <w:r w:rsidR="007F3064" w:rsidRPr="00321090">
            <w:rPr>
              <w:rFonts w:asciiTheme="minorHAnsi" w:hAnsiTheme="minorHAnsi" w:cstheme="minorHAnsi"/>
              <w:sz w:val="20"/>
            </w:rPr>
            <w:instrText xml:space="preserve"> TOC \o "1-3" \h \z \u </w:instrText>
          </w:r>
          <w:r w:rsidRPr="00321090">
            <w:rPr>
              <w:rFonts w:asciiTheme="minorHAnsi" w:hAnsiTheme="minorHAnsi" w:cstheme="minorHAnsi"/>
              <w:sz w:val="20"/>
            </w:rPr>
            <w:fldChar w:fldCharType="separate"/>
          </w:r>
          <w:hyperlink w:anchor="_Toc469491705" w:history="1">
            <w:r w:rsidR="00321090" w:rsidRPr="00321090">
              <w:rPr>
                <w:rStyle w:val="Hyperlink"/>
                <w:rFonts w:asciiTheme="minorHAnsi" w:hAnsiTheme="minorHAnsi"/>
                <w:noProof/>
                <w:sz w:val="20"/>
              </w:rPr>
              <w:t>1</w:t>
            </w:r>
            <w:r w:rsidR="00321090" w:rsidRPr="00321090">
              <w:rPr>
                <w:rFonts w:asciiTheme="minorHAnsi" w:eastAsiaTheme="minorEastAsia" w:hAnsiTheme="minorHAnsi" w:cstheme="minorBidi"/>
                <w:noProof/>
                <w:sz w:val="20"/>
                <w:lang w:val="de-DE"/>
              </w:rPr>
              <w:tab/>
            </w:r>
            <w:r w:rsidR="00321090" w:rsidRPr="00321090">
              <w:rPr>
                <w:rStyle w:val="Hyperlink"/>
                <w:rFonts w:asciiTheme="minorHAnsi" w:hAnsiTheme="minorHAnsi"/>
                <w:noProof/>
                <w:sz w:val="20"/>
              </w:rPr>
              <w:t>Allgemeines</w:t>
            </w:r>
            <w:r w:rsidR="00321090" w:rsidRPr="00321090">
              <w:rPr>
                <w:rFonts w:asciiTheme="minorHAnsi" w:hAnsiTheme="minorHAnsi"/>
                <w:noProof/>
                <w:webHidden/>
                <w:sz w:val="20"/>
              </w:rPr>
              <w:tab/>
            </w:r>
            <w:r w:rsidR="00321090" w:rsidRPr="00321090">
              <w:rPr>
                <w:rFonts w:asciiTheme="minorHAnsi" w:hAnsiTheme="minorHAnsi"/>
                <w:noProof/>
                <w:webHidden/>
                <w:sz w:val="20"/>
              </w:rPr>
              <w:fldChar w:fldCharType="begin"/>
            </w:r>
            <w:r w:rsidR="00321090" w:rsidRPr="00321090">
              <w:rPr>
                <w:rFonts w:asciiTheme="minorHAnsi" w:hAnsiTheme="minorHAnsi"/>
                <w:noProof/>
                <w:webHidden/>
                <w:sz w:val="20"/>
              </w:rPr>
              <w:instrText xml:space="preserve"> PAGEREF _Toc469491705 \h </w:instrText>
            </w:r>
            <w:r w:rsidR="00321090" w:rsidRPr="00321090">
              <w:rPr>
                <w:rFonts w:asciiTheme="minorHAnsi" w:hAnsiTheme="minorHAnsi"/>
                <w:noProof/>
                <w:webHidden/>
                <w:sz w:val="20"/>
              </w:rPr>
            </w:r>
            <w:r w:rsidR="00321090" w:rsidRPr="00321090">
              <w:rPr>
                <w:rFonts w:asciiTheme="minorHAnsi" w:hAnsiTheme="minorHAnsi"/>
                <w:noProof/>
                <w:webHidden/>
                <w:sz w:val="20"/>
              </w:rPr>
              <w:fldChar w:fldCharType="separate"/>
            </w:r>
            <w:r w:rsidR="00321090" w:rsidRPr="00321090">
              <w:rPr>
                <w:rFonts w:asciiTheme="minorHAnsi" w:hAnsiTheme="minorHAnsi"/>
                <w:noProof/>
                <w:webHidden/>
                <w:sz w:val="20"/>
              </w:rPr>
              <w:t>3</w:t>
            </w:r>
            <w:r w:rsidR="00321090" w:rsidRPr="00321090">
              <w:rPr>
                <w:rFonts w:asciiTheme="minorHAnsi" w:hAnsiTheme="minorHAnsi"/>
                <w:noProof/>
                <w:webHidden/>
                <w:sz w:val="20"/>
              </w:rPr>
              <w:fldChar w:fldCharType="end"/>
            </w:r>
          </w:hyperlink>
        </w:p>
        <w:p w14:paraId="754E34FA" w14:textId="77777777" w:rsidR="00321090" w:rsidRPr="00321090" w:rsidRDefault="00AE12E6" w:rsidP="00321090">
          <w:pPr>
            <w:pStyle w:val="Verzeichnis1"/>
            <w:tabs>
              <w:tab w:val="left" w:pos="440"/>
              <w:tab w:val="right" w:leader="dot" w:pos="9372"/>
            </w:tabs>
            <w:spacing w:after="40" w:line="240" w:lineRule="auto"/>
            <w:rPr>
              <w:rFonts w:asciiTheme="minorHAnsi" w:eastAsiaTheme="minorEastAsia" w:hAnsiTheme="minorHAnsi" w:cstheme="minorBidi"/>
              <w:noProof/>
              <w:sz w:val="20"/>
              <w:lang w:val="de-DE"/>
            </w:rPr>
          </w:pPr>
          <w:hyperlink w:anchor="_Toc469491706" w:history="1">
            <w:r w:rsidR="00321090" w:rsidRPr="00321090">
              <w:rPr>
                <w:rStyle w:val="Hyperlink"/>
                <w:rFonts w:asciiTheme="minorHAnsi" w:hAnsiTheme="minorHAnsi"/>
                <w:noProof/>
                <w:sz w:val="20"/>
              </w:rPr>
              <w:t>2</w:t>
            </w:r>
            <w:r w:rsidR="00321090" w:rsidRPr="00321090">
              <w:rPr>
                <w:rFonts w:asciiTheme="minorHAnsi" w:eastAsiaTheme="minorEastAsia" w:hAnsiTheme="minorHAnsi" w:cstheme="minorBidi"/>
                <w:noProof/>
                <w:sz w:val="20"/>
                <w:lang w:val="de-DE"/>
              </w:rPr>
              <w:tab/>
            </w:r>
            <w:r w:rsidR="00321090" w:rsidRPr="00321090">
              <w:rPr>
                <w:rStyle w:val="Hyperlink"/>
                <w:rFonts w:asciiTheme="minorHAnsi" w:hAnsiTheme="minorHAnsi"/>
                <w:noProof/>
                <w:sz w:val="20"/>
              </w:rPr>
              <w:t>Diagnostik und Scoring</w:t>
            </w:r>
            <w:r w:rsidR="00321090" w:rsidRPr="00321090">
              <w:rPr>
                <w:rFonts w:asciiTheme="minorHAnsi" w:hAnsiTheme="minorHAnsi"/>
                <w:noProof/>
                <w:webHidden/>
                <w:sz w:val="20"/>
              </w:rPr>
              <w:tab/>
            </w:r>
            <w:r w:rsidR="00321090" w:rsidRPr="00321090">
              <w:rPr>
                <w:rFonts w:asciiTheme="minorHAnsi" w:hAnsiTheme="minorHAnsi"/>
                <w:noProof/>
                <w:webHidden/>
                <w:sz w:val="20"/>
              </w:rPr>
              <w:fldChar w:fldCharType="begin"/>
            </w:r>
            <w:r w:rsidR="00321090" w:rsidRPr="00321090">
              <w:rPr>
                <w:rFonts w:asciiTheme="minorHAnsi" w:hAnsiTheme="minorHAnsi"/>
                <w:noProof/>
                <w:webHidden/>
                <w:sz w:val="20"/>
              </w:rPr>
              <w:instrText xml:space="preserve"> PAGEREF _Toc469491706 \h </w:instrText>
            </w:r>
            <w:r w:rsidR="00321090" w:rsidRPr="00321090">
              <w:rPr>
                <w:rFonts w:asciiTheme="minorHAnsi" w:hAnsiTheme="minorHAnsi"/>
                <w:noProof/>
                <w:webHidden/>
                <w:sz w:val="20"/>
              </w:rPr>
            </w:r>
            <w:r w:rsidR="00321090" w:rsidRPr="00321090">
              <w:rPr>
                <w:rFonts w:asciiTheme="minorHAnsi" w:hAnsiTheme="minorHAnsi"/>
                <w:noProof/>
                <w:webHidden/>
                <w:sz w:val="20"/>
              </w:rPr>
              <w:fldChar w:fldCharType="separate"/>
            </w:r>
            <w:r w:rsidR="00321090" w:rsidRPr="00321090">
              <w:rPr>
                <w:rFonts w:asciiTheme="minorHAnsi" w:hAnsiTheme="minorHAnsi"/>
                <w:noProof/>
                <w:webHidden/>
                <w:sz w:val="20"/>
              </w:rPr>
              <w:t>3</w:t>
            </w:r>
            <w:r w:rsidR="00321090" w:rsidRPr="00321090">
              <w:rPr>
                <w:rFonts w:asciiTheme="minorHAnsi" w:hAnsiTheme="minorHAnsi"/>
                <w:noProof/>
                <w:webHidden/>
                <w:sz w:val="20"/>
              </w:rPr>
              <w:fldChar w:fldCharType="end"/>
            </w:r>
          </w:hyperlink>
        </w:p>
        <w:p w14:paraId="54534465" w14:textId="77777777" w:rsidR="00321090" w:rsidRPr="00321090" w:rsidRDefault="00AE12E6" w:rsidP="00321090">
          <w:pPr>
            <w:pStyle w:val="Verzeichnis2"/>
            <w:tabs>
              <w:tab w:val="left" w:pos="880"/>
              <w:tab w:val="right" w:leader="dot" w:pos="9372"/>
            </w:tabs>
            <w:spacing w:after="40" w:line="240" w:lineRule="auto"/>
            <w:rPr>
              <w:rFonts w:asciiTheme="minorHAnsi" w:eastAsiaTheme="minorEastAsia" w:hAnsiTheme="minorHAnsi" w:cstheme="minorBidi"/>
              <w:noProof/>
              <w:sz w:val="20"/>
              <w:lang w:val="de-DE"/>
            </w:rPr>
          </w:pPr>
          <w:hyperlink w:anchor="_Toc469491707" w:history="1">
            <w:r w:rsidR="00321090" w:rsidRPr="00321090">
              <w:rPr>
                <w:rStyle w:val="Hyperlink"/>
                <w:rFonts w:asciiTheme="minorHAnsi" w:hAnsiTheme="minorHAnsi"/>
                <w:noProof/>
                <w:sz w:val="20"/>
              </w:rPr>
              <w:t>2.1</w:t>
            </w:r>
            <w:r w:rsidR="00321090" w:rsidRPr="00321090">
              <w:rPr>
                <w:rFonts w:asciiTheme="minorHAnsi" w:eastAsiaTheme="minorEastAsia" w:hAnsiTheme="minorHAnsi" w:cstheme="minorBidi"/>
                <w:noProof/>
                <w:sz w:val="20"/>
                <w:lang w:val="de-DE"/>
              </w:rPr>
              <w:tab/>
            </w:r>
            <w:r w:rsidR="00321090" w:rsidRPr="00321090">
              <w:rPr>
                <w:rStyle w:val="Hyperlink"/>
                <w:rFonts w:asciiTheme="minorHAnsi" w:hAnsiTheme="minorHAnsi"/>
                <w:noProof/>
                <w:sz w:val="20"/>
              </w:rPr>
              <w:t>Diagnostik eines Schilddrüsenknotens</w:t>
            </w:r>
            <w:r w:rsidR="00321090" w:rsidRPr="00321090">
              <w:rPr>
                <w:rFonts w:asciiTheme="minorHAnsi" w:hAnsiTheme="minorHAnsi"/>
                <w:noProof/>
                <w:webHidden/>
                <w:sz w:val="20"/>
              </w:rPr>
              <w:tab/>
            </w:r>
            <w:r w:rsidR="00321090" w:rsidRPr="00321090">
              <w:rPr>
                <w:rFonts w:asciiTheme="minorHAnsi" w:hAnsiTheme="minorHAnsi"/>
                <w:noProof/>
                <w:webHidden/>
                <w:sz w:val="20"/>
              </w:rPr>
              <w:fldChar w:fldCharType="begin"/>
            </w:r>
            <w:r w:rsidR="00321090" w:rsidRPr="00321090">
              <w:rPr>
                <w:rFonts w:asciiTheme="minorHAnsi" w:hAnsiTheme="minorHAnsi"/>
                <w:noProof/>
                <w:webHidden/>
                <w:sz w:val="20"/>
              </w:rPr>
              <w:instrText xml:space="preserve"> PAGEREF _Toc469491707 \h </w:instrText>
            </w:r>
            <w:r w:rsidR="00321090" w:rsidRPr="00321090">
              <w:rPr>
                <w:rFonts w:asciiTheme="minorHAnsi" w:hAnsiTheme="minorHAnsi"/>
                <w:noProof/>
                <w:webHidden/>
                <w:sz w:val="20"/>
              </w:rPr>
            </w:r>
            <w:r w:rsidR="00321090" w:rsidRPr="00321090">
              <w:rPr>
                <w:rFonts w:asciiTheme="minorHAnsi" w:hAnsiTheme="minorHAnsi"/>
                <w:noProof/>
                <w:webHidden/>
                <w:sz w:val="20"/>
              </w:rPr>
              <w:fldChar w:fldCharType="separate"/>
            </w:r>
            <w:r w:rsidR="00321090" w:rsidRPr="00321090">
              <w:rPr>
                <w:rFonts w:asciiTheme="minorHAnsi" w:hAnsiTheme="minorHAnsi"/>
                <w:noProof/>
                <w:webHidden/>
                <w:sz w:val="20"/>
              </w:rPr>
              <w:t>3</w:t>
            </w:r>
            <w:r w:rsidR="00321090" w:rsidRPr="00321090">
              <w:rPr>
                <w:rFonts w:asciiTheme="minorHAnsi" w:hAnsiTheme="minorHAnsi"/>
                <w:noProof/>
                <w:webHidden/>
                <w:sz w:val="20"/>
              </w:rPr>
              <w:fldChar w:fldCharType="end"/>
            </w:r>
          </w:hyperlink>
        </w:p>
        <w:p w14:paraId="1973ADFC" w14:textId="77777777" w:rsidR="00321090" w:rsidRPr="00321090" w:rsidRDefault="00AE12E6" w:rsidP="00321090">
          <w:pPr>
            <w:pStyle w:val="Verzeichnis2"/>
            <w:tabs>
              <w:tab w:val="left" w:pos="880"/>
              <w:tab w:val="right" w:leader="dot" w:pos="9372"/>
            </w:tabs>
            <w:spacing w:after="40" w:line="240" w:lineRule="auto"/>
            <w:rPr>
              <w:rFonts w:asciiTheme="minorHAnsi" w:eastAsiaTheme="minorEastAsia" w:hAnsiTheme="minorHAnsi" w:cstheme="minorBidi"/>
              <w:noProof/>
              <w:sz w:val="20"/>
              <w:lang w:val="de-DE"/>
            </w:rPr>
          </w:pPr>
          <w:hyperlink w:anchor="_Toc469491708" w:history="1">
            <w:r w:rsidR="00321090" w:rsidRPr="00321090">
              <w:rPr>
                <w:rStyle w:val="Hyperlink"/>
                <w:rFonts w:asciiTheme="minorHAnsi" w:hAnsiTheme="minorHAnsi"/>
                <w:noProof/>
                <w:sz w:val="20"/>
              </w:rPr>
              <w:t>2.2</w:t>
            </w:r>
            <w:r w:rsidR="00321090" w:rsidRPr="00321090">
              <w:rPr>
                <w:rFonts w:asciiTheme="minorHAnsi" w:eastAsiaTheme="minorEastAsia" w:hAnsiTheme="minorHAnsi" w:cstheme="minorBidi"/>
                <w:noProof/>
                <w:sz w:val="20"/>
                <w:lang w:val="de-DE"/>
              </w:rPr>
              <w:tab/>
            </w:r>
            <w:r w:rsidR="00321090" w:rsidRPr="00321090">
              <w:rPr>
                <w:rStyle w:val="Hyperlink"/>
                <w:rFonts w:asciiTheme="minorHAnsi" w:hAnsiTheme="minorHAnsi"/>
                <w:noProof/>
                <w:sz w:val="20"/>
              </w:rPr>
              <w:t>Procedere beim differenzierten Schilddrüsenkarzinom</w:t>
            </w:r>
            <w:r w:rsidR="00321090" w:rsidRPr="00321090">
              <w:rPr>
                <w:rFonts w:asciiTheme="minorHAnsi" w:hAnsiTheme="minorHAnsi"/>
                <w:noProof/>
                <w:webHidden/>
                <w:sz w:val="20"/>
              </w:rPr>
              <w:tab/>
            </w:r>
            <w:r w:rsidR="00321090" w:rsidRPr="00321090">
              <w:rPr>
                <w:rFonts w:asciiTheme="minorHAnsi" w:hAnsiTheme="minorHAnsi"/>
                <w:noProof/>
                <w:webHidden/>
                <w:sz w:val="20"/>
              </w:rPr>
              <w:fldChar w:fldCharType="begin"/>
            </w:r>
            <w:r w:rsidR="00321090" w:rsidRPr="00321090">
              <w:rPr>
                <w:rFonts w:asciiTheme="minorHAnsi" w:hAnsiTheme="minorHAnsi"/>
                <w:noProof/>
                <w:webHidden/>
                <w:sz w:val="20"/>
              </w:rPr>
              <w:instrText xml:space="preserve"> PAGEREF _Toc469491708 \h </w:instrText>
            </w:r>
            <w:r w:rsidR="00321090" w:rsidRPr="00321090">
              <w:rPr>
                <w:rFonts w:asciiTheme="minorHAnsi" w:hAnsiTheme="minorHAnsi"/>
                <w:noProof/>
                <w:webHidden/>
                <w:sz w:val="20"/>
              </w:rPr>
            </w:r>
            <w:r w:rsidR="00321090" w:rsidRPr="00321090">
              <w:rPr>
                <w:rFonts w:asciiTheme="minorHAnsi" w:hAnsiTheme="minorHAnsi"/>
                <w:noProof/>
                <w:webHidden/>
                <w:sz w:val="20"/>
              </w:rPr>
              <w:fldChar w:fldCharType="separate"/>
            </w:r>
            <w:r w:rsidR="00321090" w:rsidRPr="00321090">
              <w:rPr>
                <w:rFonts w:asciiTheme="minorHAnsi" w:hAnsiTheme="minorHAnsi"/>
                <w:noProof/>
                <w:webHidden/>
                <w:sz w:val="20"/>
              </w:rPr>
              <w:t>3</w:t>
            </w:r>
            <w:r w:rsidR="00321090" w:rsidRPr="00321090">
              <w:rPr>
                <w:rFonts w:asciiTheme="minorHAnsi" w:hAnsiTheme="minorHAnsi"/>
                <w:noProof/>
                <w:webHidden/>
                <w:sz w:val="20"/>
              </w:rPr>
              <w:fldChar w:fldCharType="end"/>
            </w:r>
          </w:hyperlink>
        </w:p>
        <w:p w14:paraId="05E6677B" w14:textId="77777777" w:rsidR="00321090" w:rsidRPr="00321090" w:rsidRDefault="00AE12E6" w:rsidP="00321090">
          <w:pPr>
            <w:pStyle w:val="Verzeichnis2"/>
            <w:tabs>
              <w:tab w:val="left" w:pos="880"/>
              <w:tab w:val="right" w:leader="dot" w:pos="9372"/>
            </w:tabs>
            <w:spacing w:after="40" w:line="240" w:lineRule="auto"/>
            <w:rPr>
              <w:rFonts w:asciiTheme="minorHAnsi" w:eastAsiaTheme="minorEastAsia" w:hAnsiTheme="minorHAnsi" w:cstheme="minorBidi"/>
              <w:noProof/>
              <w:sz w:val="20"/>
              <w:lang w:val="de-DE"/>
            </w:rPr>
          </w:pPr>
          <w:hyperlink w:anchor="_Toc469491709" w:history="1">
            <w:r w:rsidR="00321090" w:rsidRPr="00321090">
              <w:rPr>
                <w:rStyle w:val="Hyperlink"/>
                <w:rFonts w:asciiTheme="minorHAnsi" w:hAnsiTheme="minorHAnsi"/>
                <w:noProof/>
                <w:sz w:val="20"/>
              </w:rPr>
              <w:t>2.3</w:t>
            </w:r>
            <w:r w:rsidR="00321090" w:rsidRPr="00321090">
              <w:rPr>
                <w:rFonts w:asciiTheme="minorHAnsi" w:eastAsiaTheme="minorEastAsia" w:hAnsiTheme="minorHAnsi" w:cstheme="minorBidi"/>
                <w:noProof/>
                <w:sz w:val="20"/>
                <w:lang w:val="de-DE"/>
              </w:rPr>
              <w:tab/>
            </w:r>
            <w:r w:rsidR="00321090" w:rsidRPr="00321090">
              <w:rPr>
                <w:rStyle w:val="Hyperlink"/>
                <w:rFonts w:asciiTheme="minorHAnsi" w:hAnsiTheme="minorHAnsi"/>
                <w:noProof/>
                <w:sz w:val="20"/>
              </w:rPr>
              <w:t>Procedere beim medullären Schilddrüsenkarzinom</w:t>
            </w:r>
            <w:r w:rsidR="00321090" w:rsidRPr="00321090">
              <w:rPr>
                <w:rFonts w:asciiTheme="minorHAnsi" w:hAnsiTheme="minorHAnsi"/>
                <w:noProof/>
                <w:webHidden/>
                <w:sz w:val="20"/>
              </w:rPr>
              <w:tab/>
            </w:r>
            <w:r w:rsidR="00321090" w:rsidRPr="00321090">
              <w:rPr>
                <w:rFonts w:asciiTheme="minorHAnsi" w:hAnsiTheme="minorHAnsi"/>
                <w:noProof/>
                <w:webHidden/>
                <w:sz w:val="20"/>
              </w:rPr>
              <w:fldChar w:fldCharType="begin"/>
            </w:r>
            <w:r w:rsidR="00321090" w:rsidRPr="00321090">
              <w:rPr>
                <w:rFonts w:asciiTheme="minorHAnsi" w:hAnsiTheme="minorHAnsi"/>
                <w:noProof/>
                <w:webHidden/>
                <w:sz w:val="20"/>
              </w:rPr>
              <w:instrText xml:space="preserve"> PAGEREF _Toc469491709 \h </w:instrText>
            </w:r>
            <w:r w:rsidR="00321090" w:rsidRPr="00321090">
              <w:rPr>
                <w:rFonts w:asciiTheme="minorHAnsi" w:hAnsiTheme="minorHAnsi"/>
                <w:noProof/>
                <w:webHidden/>
                <w:sz w:val="20"/>
              </w:rPr>
            </w:r>
            <w:r w:rsidR="00321090" w:rsidRPr="00321090">
              <w:rPr>
                <w:rFonts w:asciiTheme="minorHAnsi" w:hAnsiTheme="minorHAnsi"/>
                <w:noProof/>
                <w:webHidden/>
                <w:sz w:val="20"/>
              </w:rPr>
              <w:fldChar w:fldCharType="separate"/>
            </w:r>
            <w:r w:rsidR="00321090" w:rsidRPr="00321090">
              <w:rPr>
                <w:rFonts w:asciiTheme="minorHAnsi" w:hAnsiTheme="minorHAnsi"/>
                <w:noProof/>
                <w:webHidden/>
                <w:sz w:val="20"/>
              </w:rPr>
              <w:t>4</w:t>
            </w:r>
            <w:r w:rsidR="00321090" w:rsidRPr="00321090">
              <w:rPr>
                <w:rFonts w:asciiTheme="minorHAnsi" w:hAnsiTheme="minorHAnsi"/>
                <w:noProof/>
                <w:webHidden/>
                <w:sz w:val="20"/>
              </w:rPr>
              <w:fldChar w:fldCharType="end"/>
            </w:r>
          </w:hyperlink>
        </w:p>
        <w:p w14:paraId="731C7F5F" w14:textId="77777777" w:rsidR="00321090" w:rsidRPr="00321090" w:rsidRDefault="00AE12E6" w:rsidP="00321090">
          <w:pPr>
            <w:pStyle w:val="Verzeichnis2"/>
            <w:tabs>
              <w:tab w:val="left" w:pos="880"/>
              <w:tab w:val="right" w:leader="dot" w:pos="9372"/>
            </w:tabs>
            <w:spacing w:after="40" w:line="240" w:lineRule="auto"/>
            <w:rPr>
              <w:rFonts w:asciiTheme="minorHAnsi" w:eastAsiaTheme="minorEastAsia" w:hAnsiTheme="minorHAnsi" w:cstheme="minorBidi"/>
              <w:noProof/>
              <w:sz w:val="20"/>
              <w:lang w:val="de-DE"/>
            </w:rPr>
          </w:pPr>
          <w:hyperlink w:anchor="_Toc469491710" w:history="1">
            <w:r w:rsidR="00321090" w:rsidRPr="00321090">
              <w:rPr>
                <w:rStyle w:val="Hyperlink"/>
                <w:rFonts w:asciiTheme="minorHAnsi" w:hAnsiTheme="minorHAnsi"/>
                <w:noProof/>
                <w:sz w:val="20"/>
              </w:rPr>
              <w:t>2.4</w:t>
            </w:r>
            <w:r w:rsidR="00321090" w:rsidRPr="00321090">
              <w:rPr>
                <w:rFonts w:asciiTheme="minorHAnsi" w:eastAsiaTheme="minorEastAsia" w:hAnsiTheme="minorHAnsi" w:cstheme="minorBidi"/>
                <w:noProof/>
                <w:sz w:val="20"/>
                <w:lang w:val="de-DE"/>
              </w:rPr>
              <w:tab/>
            </w:r>
            <w:r w:rsidR="00321090" w:rsidRPr="00321090">
              <w:rPr>
                <w:rStyle w:val="Hyperlink"/>
                <w:rFonts w:asciiTheme="minorHAnsi" w:hAnsiTheme="minorHAnsi"/>
                <w:noProof/>
                <w:sz w:val="20"/>
              </w:rPr>
              <w:t>Indikation für Feinnadelpunktion (FNP)</w:t>
            </w:r>
            <w:r w:rsidR="00321090" w:rsidRPr="00321090">
              <w:rPr>
                <w:rFonts w:asciiTheme="minorHAnsi" w:hAnsiTheme="minorHAnsi"/>
                <w:noProof/>
                <w:webHidden/>
                <w:sz w:val="20"/>
              </w:rPr>
              <w:tab/>
            </w:r>
            <w:r w:rsidR="00321090" w:rsidRPr="00321090">
              <w:rPr>
                <w:rFonts w:asciiTheme="minorHAnsi" w:hAnsiTheme="minorHAnsi"/>
                <w:noProof/>
                <w:webHidden/>
                <w:sz w:val="20"/>
              </w:rPr>
              <w:fldChar w:fldCharType="begin"/>
            </w:r>
            <w:r w:rsidR="00321090" w:rsidRPr="00321090">
              <w:rPr>
                <w:rFonts w:asciiTheme="minorHAnsi" w:hAnsiTheme="minorHAnsi"/>
                <w:noProof/>
                <w:webHidden/>
                <w:sz w:val="20"/>
              </w:rPr>
              <w:instrText xml:space="preserve"> PAGEREF _Toc469491710 \h </w:instrText>
            </w:r>
            <w:r w:rsidR="00321090" w:rsidRPr="00321090">
              <w:rPr>
                <w:rFonts w:asciiTheme="minorHAnsi" w:hAnsiTheme="minorHAnsi"/>
                <w:noProof/>
                <w:webHidden/>
                <w:sz w:val="20"/>
              </w:rPr>
            </w:r>
            <w:r w:rsidR="00321090" w:rsidRPr="00321090">
              <w:rPr>
                <w:rFonts w:asciiTheme="minorHAnsi" w:hAnsiTheme="minorHAnsi"/>
                <w:noProof/>
                <w:webHidden/>
                <w:sz w:val="20"/>
              </w:rPr>
              <w:fldChar w:fldCharType="separate"/>
            </w:r>
            <w:r w:rsidR="00321090" w:rsidRPr="00321090">
              <w:rPr>
                <w:rFonts w:asciiTheme="minorHAnsi" w:hAnsiTheme="minorHAnsi"/>
                <w:noProof/>
                <w:webHidden/>
                <w:sz w:val="20"/>
              </w:rPr>
              <w:t>4</w:t>
            </w:r>
            <w:r w:rsidR="00321090" w:rsidRPr="00321090">
              <w:rPr>
                <w:rFonts w:asciiTheme="minorHAnsi" w:hAnsiTheme="minorHAnsi"/>
                <w:noProof/>
                <w:webHidden/>
                <w:sz w:val="20"/>
              </w:rPr>
              <w:fldChar w:fldCharType="end"/>
            </w:r>
          </w:hyperlink>
        </w:p>
        <w:p w14:paraId="274F475D" w14:textId="77777777" w:rsidR="00321090" w:rsidRPr="00321090" w:rsidRDefault="00AE12E6" w:rsidP="00321090">
          <w:pPr>
            <w:pStyle w:val="Verzeichnis2"/>
            <w:tabs>
              <w:tab w:val="left" w:pos="880"/>
              <w:tab w:val="right" w:leader="dot" w:pos="9372"/>
            </w:tabs>
            <w:spacing w:after="40" w:line="240" w:lineRule="auto"/>
            <w:rPr>
              <w:rFonts w:asciiTheme="minorHAnsi" w:eastAsiaTheme="minorEastAsia" w:hAnsiTheme="minorHAnsi" w:cstheme="minorBidi"/>
              <w:noProof/>
              <w:sz w:val="20"/>
              <w:lang w:val="de-DE"/>
            </w:rPr>
          </w:pPr>
          <w:hyperlink w:anchor="_Toc469491711" w:history="1">
            <w:r w:rsidR="00321090" w:rsidRPr="00321090">
              <w:rPr>
                <w:rStyle w:val="Hyperlink"/>
                <w:rFonts w:asciiTheme="minorHAnsi" w:hAnsiTheme="minorHAnsi"/>
                <w:noProof/>
                <w:sz w:val="20"/>
              </w:rPr>
              <w:t>2.5</w:t>
            </w:r>
            <w:r w:rsidR="00321090" w:rsidRPr="00321090">
              <w:rPr>
                <w:rFonts w:asciiTheme="minorHAnsi" w:eastAsiaTheme="minorEastAsia" w:hAnsiTheme="minorHAnsi" w:cstheme="minorBidi"/>
                <w:noProof/>
                <w:sz w:val="20"/>
                <w:lang w:val="de-DE"/>
              </w:rPr>
              <w:tab/>
            </w:r>
            <w:r w:rsidR="00321090" w:rsidRPr="00321090">
              <w:rPr>
                <w:rStyle w:val="Hyperlink"/>
                <w:rFonts w:asciiTheme="minorHAnsi" w:hAnsiTheme="minorHAnsi"/>
                <w:noProof/>
                <w:sz w:val="20"/>
              </w:rPr>
              <w:t>Dignitätsgrad nach ÖGZ (Österr. Ges. f. Zytologie)</w:t>
            </w:r>
            <w:r w:rsidR="00321090" w:rsidRPr="00321090">
              <w:rPr>
                <w:rFonts w:asciiTheme="minorHAnsi" w:hAnsiTheme="minorHAnsi"/>
                <w:noProof/>
                <w:webHidden/>
                <w:sz w:val="20"/>
              </w:rPr>
              <w:tab/>
            </w:r>
            <w:r w:rsidR="00321090" w:rsidRPr="00321090">
              <w:rPr>
                <w:rFonts w:asciiTheme="minorHAnsi" w:hAnsiTheme="minorHAnsi"/>
                <w:noProof/>
                <w:webHidden/>
                <w:sz w:val="20"/>
              </w:rPr>
              <w:fldChar w:fldCharType="begin"/>
            </w:r>
            <w:r w:rsidR="00321090" w:rsidRPr="00321090">
              <w:rPr>
                <w:rFonts w:asciiTheme="minorHAnsi" w:hAnsiTheme="minorHAnsi"/>
                <w:noProof/>
                <w:webHidden/>
                <w:sz w:val="20"/>
              </w:rPr>
              <w:instrText xml:space="preserve"> PAGEREF _Toc469491711 \h </w:instrText>
            </w:r>
            <w:r w:rsidR="00321090" w:rsidRPr="00321090">
              <w:rPr>
                <w:rFonts w:asciiTheme="minorHAnsi" w:hAnsiTheme="minorHAnsi"/>
                <w:noProof/>
                <w:webHidden/>
                <w:sz w:val="20"/>
              </w:rPr>
            </w:r>
            <w:r w:rsidR="00321090" w:rsidRPr="00321090">
              <w:rPr>
                <w:rFonts w:asciiTheme="minorHAnsi" w:hAnsiTheme="minorHAnsi"/>
                <w:noProof/>
                <w:webHidden/>
                <w:sz w:val="20"/>
              </w:rPr>
              <w:fldChar w:fldCharType="separate"/>
            </w:r>
            <w:r w:rsidR="00321090" w:rsidRPr="00321090">
              <w:rPr>
                <w:rFonts w:asciiTheme="minorHAnsi" w:hAnsiTheme="minorHAnsi"/>
                <w:noProof/>
                <w:webHidden/>
                <w:sz w:val="20"/>
              </w:rPr>
              <w:t>4</w:t>
            </w:r>
            <w:r w:rsidR="00321090" w:rsidRPr="00321090">
              <w:rPr>
                <w:rFonts w:asciiTheme="minorHAnsi" w:hAnsiTheme="minorHAnsi"/>
                <w:noProof/>
                <w:webHidden/>
                <w:sz w:val="20"/>
              </w:rPr>
              <w:fldChar w:fldCharType="end"/>
            </w:r>
          </w:hyperlink>
        </w:p>
        <w:p w14:paraId="27718B56" w14:textId="77777777" w:rsidR="00321090" w:rsidRPr="00321090" w:rsidRDefault="00AE12E6" w:rsidP="00321090">
          <w:pPr>
            <w:pStyle w:val="Verzeichnis2"/>
            <w:tabs>
              <w:tab w:val="left" w:pos="880"/>
              <w:tab w:val="right" w:leader="dot" w:pos="9372"/>
            </w:tabs>
            <w:spacing w:after="40" w:line="240" w:lineRule="auto"/>
            <w:rPr>
              <w:rFonts w:asciiTheme="minorHAnsi" w:eastAsiaTheme="minorEastAsia" w:hAnsiTheme="minorHAnsi" w:cstheme="minorBidi"/>
              <w:noProof/>
              <w:sz w:val="20"/>
              <w:lang w:val="de-DE"/>
            </w:rPr>
          </w:pPr>
          <w:hyperlink w:anchor="_Toc469491712" w:history="1">
            <w:r w:rsidR="00321090" w:rsidRPr="00321090">
              <w:rPr>
                <w:rStyle w:val="Hyperlink"/>
                <w:rFonts w:asciiTheme="minorHAnsi" w:hAnsiTheme="minorHAnsi"/>
                <w:noProof/>
                <w:sz w:val="20"/>
              </w:rPr>
              <w:t>2.6</w:t>
            </w:r>
            <w:r w:rsidR="00321090" w:rsidRPr="00321090">
              <w:rPr>
                <w:rFonts w:asciiTheme="minorHAnsi" w:eastAsiaTheme="minorEastAsia" w:hAnsiTheme="minorHAnsi" w:cstheme="minorBidi"/>
                <w:noProof/>
                <w:sz w:val="20"/>
                <w:lang w:val="de-DE"/>
              </w:rPr>
              <w:tab/>
            </w:r>
            <w:r w:rsidR="00321090" w:rsidRPr="00321090">
              <w:rPr>
                <w:rStyle w:val="Hyperlink"/>
                <w:rFonts w:asciiTheme="minorHAnsi" w:hAnsiTheme="minorHAnsi"/>
                <w:noProof/>
                <w:sz w:val="20"/>
              </w:rPr>
              <w:t>Histopathologische Typen</w:t>
            </w:r>
            <w:r w:rsidR="00321090" w:rsidRPr="00321090">
              <w:rPr>
                <w:rFonts w:asciiTheme="minorHAnsi" w:hAnsiTheme="minorHAnsi"/>
                <w:noProof/>
                <w:webHidden/>
                <w:sz w:val="20"/>
              </w:rPr>
              <w:tab/>
            </w:r>
            <w:r w:rsidR="00321090" w:rsidRPr="00321090">
              <w:rPr>
                <w:rFonts w:asciiTheme="minorHAnsi" w:hAnsiTheme="minorHAnsi"/>
                <w:noProof/>
                <w:webHidden/>
                <w:sz w:val="20"/>
              </w:rPr>
              <w:fldChar w:fldCharType="begin"/>
            </w:r>
            <w:r w:rsidR="00321090" w:rsidRPr="00321090">
              <w:rPr>
                <w:rFonts w:asciiTheme="minorHAnsi" w:hAnsiTheme="minorHAnsi"/>
                <w:noProof/>
                <w:webHidden/>
                <w:sz w:val="20"/>
              </w:rPr>
              <w:instrText xml:space="preserve"> PAGEREF _Toc469491712 \h </w:instrText>
            </w:r>
            <w:r w:rsidR="00321090" w:rsidRPr="00321090">
              <w:rPr>
                <w:rFonts w:asciiTheme="minorHAnsi" w:hAnsiTheme="minorHAnsi"/>
                <w:noProof/>
                <w:webHidden/>
                <w:sz w:val="20"/>
              </w:rPr>
            </w:r>
            <w:r w:rsidR="00321090" w:rsidRPr="00321090">
              <w:rPr>
                <w:rFonts w:asciiTheme="minorHAnsi" w:hAnsiTheme="minorHAnsi"/>
                <w:noProof/>
                <w:webHidden/>
                <w:sz w:val="20"/>
              </w:rPr>
              <w:fldChar w:fldCharType="separate"/>
            </w:r>
            <w:r w:rsidR="00321090" w:rsidRPr="00321090">
              <w:rPr>
                <w:rFonts w:asciiTheme="minorHAnsi" w:hAnsiTheme="minorHAnsi"/>
                <w:noProof/>
                <w:webHidden/>
                <w:sz w:val="20"/>
              </w:rPr>
              <w:t>4</w:t>
            </w:r>
            <w:r w:rsidR="00321090" w:rsidRPr="00321090">
              <w:rPr>
                <w:rFonts w:asciiTheme="minorHAnsi" w:hAnsiTheme="minorHAnsi"/>
                <w:noProof/>
                <w:webHidden/>
                <w:sz w:val="20"/>
              </w:rPr>
              <w:fldChar w:fldCharType="end"/>
            </w:r>
          </w:hyperlink>
        </w:p>
        <w:p w14:paraId="49FB1FD5" w14:textId="77777777" w:rsidR="00321090" w:rsidRPr="00321090" w:rsidRDefault="00AE12E6" w:rsidP="00321090">
          <w:pPr>
            <w:pStyle w:val="Verzeichnis2"/>
            <w:tabs>
              <w:tab w:val="left" w:pos="880"/>
              <w:tab w:val="right" w:leader="dot" w:pos="9372"/>
            </w:tabs>
            <w:spacing w:after="40" w:line="240" w:lineRule="auto"/>
            <w:rPr>
              <w:rFonts w:asciiTheme="minorHAnsi" w:eastAsiaTheme="minorEastAsia" w:hAnsiTheme="minorHAnsi" w:cstheme="minorBidi"/>
              <w:noProof/>
              <w:sz w:val="20"/>
              <w:lang w:val="de-DE"/>
            </w:rPr>
          </w:pPr>
          <w:hyperlink w:anchor="_Toc469491713" w:history="1">
            <w:r w:rsidR="00321090" w:rsidRPr="00321090">
              <w:rPr>
                <w:rStyle w:val="Hyperlink"/>
                <w:rFonts w:asciiTheme="minorHAnsi" w:hAnsiTheme="minorHAnsi"/>
                <w:noProof/>
                <w:sz w:val="20"/>
              </w:rPr>
              <w:t>2.7</w:t>
            </w:r>
            <w:r w:rsidR="00321090" w:rsidRPr="00321090">
              <w:rPr>
                <w:rFonts w:asciiTheme="minorHAnsi" w:eastAsiaTheme="minorEastAsia" w:hAnsiTheme="minorHAnsi" w:cstheme="minorBidi"/>
                <w:noProof/>
                <w:sz w:val="20"/>
                <w:lang w:val="de-DE"/>
              </w:rPr>
              <w:tab/>
            </w:r>
            <w:r w:rsidR="00321090" w:rsidRPr="00321090">
              <w:rPr>
                <w:rStyle w:val="Hyperlink"/>
                <w:rFonts w:asciiTheme="minorHAnsi" w:hAnsiTheme="minorHAnsi"/>
                <w:noProof/>
                <w:sz w:val="20"/>
              </w:rPr>
              <w:t>TNM-Klassifikation (UICC 2009)</w:t>
            </w:r>
            <w:r w:rsidR="00321090" w:rsidRPr="00321090">
              <w:rPr>
                <w:rFonts w:asciiTheme="minorHAnsi" w:hAnsiTheme="minorHAnsi"/>
                <w:noProof/>
                <w:webHidden/>
                <w:sz w:val="20"/>
              </w:rPr>
              <w:tab/>
            </w:r>
            <w:r w:rsidR="00321090" w:rsidRPr="00321090">
              <w:rPr>
                <w:rFonts w:asciiTheme="minorHAnsi" w:hAnsiTheme="minorHAnsi"/>
                <w:noProof/>
                <w:webHidden/>
                <w:sz w:val="20"/>
              </w:rPr>
              <w:fldChar w:fldCharType="begin"/>
            </w:r>
            <w:r w:rsidR="00321090" w:rsidRPr="00321090">
              <w:rPr>
                <w:rFonts w:asciiTheme="minorHAnsi" w:hAnsiTheme="minorHAnsi"/>
                <w:noProof/>
                <w:webHidden/>
                <w:sz w:val="20"/>
              </w:rPr>
              <w:instrText xml:space="preserve"> PAGEREF _Toc469491713 \h </w:instrText>
            </w:r>
            <w:r w:rsidR="00321090" w:rsidRPr="00321090">
              <w:rPr>
                <w:rFonts w:asciiTheme="minorHAnsi" w:hAnsiTheme="minorHAnsi"/>
                <w:noProof/>
                <w:webHidden/>
                <w:sz w:val="20"/>
              </w:rPr>
            </w:r>
            <w:r w:rsidR="00321090" w:rsidRPr="00321090">
              <w:rPr>
                <w:rFonts w:asciiTheme="minorHAnsi" w:hAnsiTheme="minorHAnsi"/>
                <w:noProof/>
                <w:webHidden/>
                <w:sz w:val="20"/>
              </w:rPr>
              <w:fldChar w:fldCharType="separate"/>
            </w:r>
            <w:r w:rsidR="00321090" w:rsidRPr="00321090">
              <w:rPr>
                <w:rFonts w:asciiTheme="minorHAnsi" w:hAnsiTheme="minorHAnsi"/>
                <w:noProof/>
                <w:webHidden/>
                <w:sz w:val="20"/>
              </w:rPr>
              <w:t>4</w:t>
            </w:r>
            <w:r w:rsidR="00321090" w:rsidRPr="00321090">
              <w:rPr>
                <w:rFonts w:asciiTheme="minorHAnsi" w:hAnsiTheme="minorHAnsi"/>
                <w:noProof/>
                <w:webHidden/>
                <w:sz w:val="20"/>
              </w:rPr>
              <w:fldChar w:fldCharType="end"/>
            </w:r>
          </w:hyperlink>
        </w:p>
        <w:p w14:paraId="4201140F" w14:textId="77777777" w:rsidR="00321090" w:rsidRPr="00321090" w:rsidRDefault="00AE12E6" w:rsidP="00321090">
          <w:pPr>
            <w:pStyle w:val="Verzeichnis2"/>
            <w:tabs>
              <w:tab w:val="left" w:pos="880"/>
              <w:tab w:val="right" w:leader="dot" w:pos="9372"/>
            </w:tabs>
            <w:spacing w:after="40" w:line="240" w:lineRule="auto"/>
            <w:rPr>
              <w:rFonts w:asciiTheme="minorHAnsi" w:eastAsiaTheme="minorEastAsia" w:hAnsiTheme="minorHAnsi" w:cstheme="minorBidi"/>
              <w:noProof/>
              <w:sz w:val="20"/>
              <w:lang w:val="de-DE"/>
            </w:rPr>
          </w:pPr>
          <w:hyperlink w:anchor="_Toc469491714" w:history="1">
            <w:r w:rsidR="00321090" w:rsidRPr="00321090">
              <w:rPr>
                <w:rStyle w:val="Hyperlink"/>
                <w:rFonts w:asciiTheme="minorHAnsi" w:hAnsiTheme="minorHAnsi"/>
                <w:noProof/>
                <w:sz w:val="20"/>
              </w:rPr>
              <w:t>2.8</w:t>
            </w:r>
            <w:r w:rsidR="00321090" w:rsidRPr="00321090">
              <w:rPr>
                <w:rFonts w:asciiTheme="minorHAnsi" w:eastAsiaTheme="minorEastAsia" w:hAnsiTheme="minorHAnsi" w:cstheme="minorBidi"/>
                <w:noProof/>
                <w:sz w:val="20"/>
                <w:lang w:val="de-DE"/>
              </w:rPr>
              <w:tab/>
            </w:r>
            <w:r w:rsidR="00321090" w:rsidRPr="00321090">
              <w:rPr>
                <w:rStyle w:val="Hyperlink"/>
                <w:rFonts w:asciiTheme="minorHAnsi" w:hAnsiTheme="minorHAnsi"/>
                <w:noProof/>
                <w:sz w:val="20"/>
              </w:rPr>
              <w:t>Risikostratifizierung</w:t>
            </w:r>
            <w:r w:rsidR="00321090" w:rsidRPr="00321090">
              <w:rPr>
                <w:rFonts w:asciiTheme="minorHAnsi" w:hAnsiTheme="minorHAnsi"/>
                <w:noProof/>
                <w:webHidden/>
                <w:sz w:val="20"/>
              </w:rPr>
              <w:tab/>
            </w:r>
            <w:r w:rsidR="00321090" w:rsidRPr="00321090">
              <w:rPr>
                <w:rFonts w:asciiTheme="minorHAnsi" w:hAnsiTheme="minorHAnsi"/>
                <w:noProof/>
                <w:webHidden/>
                <w:sz w:val="20"/>
              </w:rPr>
              <w:fldChar w:fldCharType="begin"/>
            </w:r>
            <w:r w:rsidR="00321090" w:rsidRPr="00321090">
              <w:rPr>
                <w:rFonts w:asciiTheme="minorHAnsi" w:hAnsiTheme="minorHAnsi"/>
                <w:noProof/>
                <w:webHidden/>
                <w:sz w:val="20"/>
              </w:rPr>
              <w:instrText xml:space="preserve"> PAGEREF _Toc469491714 \h </w:instrText>
            </w:r>
            <w:r w:rsidR="00321090" w:rsidRPr="00321090">
              <w:rPr>
                <w:rFonts w:asciiTheme="minorHAnsi" w:hAnsiTheme="minorHAnsi"/>
                <w:noProof/>
                <w:webHidden/>
                <w:sz w:val="20"/>
              </w:rPr>
            </w:r>
            <w:r w:rsidR="00321090" w:rsidRPr="00321090">
              <w:rPr>
                <w:rFonts w:asciiTheme="minorHAnsi" w:hAnsiTheme="minorHAnsi"/>
                <w:noProof/>
                <w:webHidden/>
                <w:sz w:val="20"/>
              </w:rPr>
              <w:fldChar w:fldCharType="separate"/>
            </w:r>
            <w:r w:rsidR="00321090" w:rsidRPr="00321090">
              <w:rPr>
                <w:rFonts w:asciiTheme="minorHAnsi" w:hAnsiTheme="minorHAnsi"/>
                <w:noProof/>
                <w:webHidden/>
                <w:sz w:val="20"/>
              </w:rPr>
              <w:t>5</w:t>
            </w:r>
            <w:r w:rsidR="00321090" w:rsidRPr="00321090">
              <w:rPr>
                <w:rFonts w:asciiTheme="minorHAnsi" w:hAnsiTheme="minorHAnsi"/>
                <w:noProof/>
                <w:webHidden/>
                <w:sz w:val="20"/>
              </w:rPr>
              <w:fldChar w:fldCharType="end"/>
            </w:r>
          </w:hyperlink>
        </w:p>
        <w:p w14:paraId="3E6B4995" w14:textId="77777777" w:rsidR="00321090" w:rsidRPr="00321090" w:rsidRDefault="00AE12E6" w:rsidP="00321090">
          <w:pPr>
            <w:pStyle w:val="Verzeichnis1"/>
            <w:tabs>
              <w:tab w:val="left" w:pos="440"/>
              <w:tab w:val="right" w:leader="dot" w:pos="9372"/>
            </w:tabs>
            <w:spacing w:after="40" w:line="240" w:lineRule="auto"/>
            <w:rPr>
              <w:rFonts w:asciiTheme="minorHAnsi" w:eastAsiaTheme="minorEastAsia" w:hAnsiTheme="minorHAnsi" w:cstheme="minorBidi"/>
              <w:noProof/>
              <w:sz w:val="20"/>
              <w:lang w:val="de-DE"/>
            </w:rPr>
          </w:pPr>
          <w:hyperlink w:anchor="_Toc469491715" w:history="1">
            <w:r w:rsidR="00321090" w:rsidRPr="00321090">
              <w:rPr>
                <w:rStyle w:val="Hyperlink"/>
                <w:rFonts w:asciiTheme="minorHAnsi" w:hAnsiTheme="minorHAnsi"/>
                <w:noProof/>
                <w:sz w:val="20"/>
              </w:rPr>
              <w:t>3</w:t>
            </w:r>
            <w:r w:rsidR="00321090" w:rsidRPr="00321090">
              <w:rPr>
                <w:rFonts w:asciiTheme="minorHAnsi" w:eastAsiaTheme="minorEastAsia" w:hAnsiTheme="minorHAnsi" w:cstheme="minorBidi"/>
                <w:noProof/>
                <w:sz w:val="20"/>
                <w:lang w:val="de-DE"/>
              </w:rPr>
              <w:tab/>
            </w:r>
            <w:r w:rsidR="00321090" w:rsidRPr="00321090">
              <w:rPr>
                <w:rStyle w:val="Hyperlink"/>
                <w:rFonts w:asciiTheme="minorHAnsi" w:hAnsiTheme="minorHAnsi"/>
                <w:noProof/>
                <w:sz w:val="20"/>
              </w:rPr>
              <w:t>Behandlungsplan</w:t>
            </w:r>
            <w:r w:rsidR="00321090" w:rsidRPr="00321090">
              <w:rPr>
                <w:rFonts w:asciiTheme="minorHAnsi" w:hAnsiTheme="minorHAnsi"/>
                <w:noProof/>
                <w:webHidden/>
                <w:sz w:val="20"/>
              </w:rPr>
              <w:tab/>
            </w:r>
            <w:r w:rsidR="00321090" w:rsidRPr="00321090">
              <w:rPr>
                <w:rFonts w:asciiTheme="minorHAnsi" w:hAnsiTheme="minorHAnsi"/>
                <w:noProof/>
                <w:webHidden/>
                <w:sz w:val="20"/>
              </w:rPr>
              <w:fldChar w:fldCharType="begin"/>
            </w:r>
            <w:r w:rsidR="00321090" w:rsidRPr="00321090">
              <w:rPr>
                <w:rFonts w:asciiTheme="minorHAnsi" w:hAnsiTheme="minorHAnsi"/>
                <w:noProof/>
                <w:webHidden/>
                <w:sz w:val="20"/>
              </w:rPr>
              <w:instrText xml:space="preserve"> PAGEREF _Toc469491715 \h </w:instrText>
            </w:r>
            <w:r w:rsidR="00321090" w:rsidRPr="00321090">
              <w:rPr>
                <w:rFonts w:asciiTheme="minorHAnsi" w:hAnsiTheme="minorHAnsi"/>
                <w:noProof/>
                <w:webHidden/>
                <w:sz w:val="20"/>
              </w:rPr>
            </w:r>
            <w:r w:rsidR="00321090" w:rsidRPr="00321090">
              <w:rPr>
                <w:rFonts w:asciiTheme="minorHAnsi" w:hAnsiTheme="minorHAnsi"/>
                <w:noProof/>
                <w:webHidden/>
                <w:sz w:val="20"/>
              </w:rPr>
              <w:fldChar w:fldCharType="separate"/>
            </w:r>
            <w:r w:rsidR="00321090" w:rsidRPr="00321090">
              <w:rPr>
                <w:rFonts w:asciiTheme="minorHAnsi" w:hAnsiTheme="minorHAnsi"/>
                <w:noProof/>
                <w:webHidden/>
                <w:sz w:val="20"/>
              </w:rPr>
              <w:t>5</w:t>
            </w:r>
            <w:r w:rsidR="00321090" w:rsidRPr="00321090">
              <w:rPr>
                <w:rFonts w:asciiTheme="minorHAnsi" w:hAnsiTheme="minorHAnsi"/>
                <w:noProof/>
                <w:webHidden/>
                <w:sz w:val="20"/>
              </w:rPr>
              <w:fldChar w:fldCharType="end"/>
            </w:r>
          </w:hyperlink>
        </w:p>
        <w:p w14:paraId="34F2B391" w14:textId="77777777" w:rsidR="00321090" w:rsidRPr="00321090" w:rsidRDefault="00AE12E6" w:rsidP="00321090">
          <w:pPr>
            <w:pStyle w:val="Verzeichnis2"/>
            <w:tabs>
              <w:tab w:val="left" w:pos="880"/>
              <w:tab w:val="right" w:leader="dot" w:pos="9372"/>
            </w:tabs>
            <w:spacing w:after="40" w:line="240" w:lineRule="auto"/>
            <w:rPr>
              <w:rFonts w:asciiTheme="minorHAnsi" w:eastAsiaTheme="minorEastAsia" w:hAnsiTheme="minorHAnsi" w:cstheme="minorBidi"/>
              <w:noProof/>
              <w:sz w:val="20"/>
              <w:lang w:val="de-DE"/>
            </w:rPr>
          </w:pPr>
          <w:hyperlink w:anchor="_Toc469491716" w:history="1">
            <w:r w:rsidR="00321090" w:rsidRPr="00321090">
              <w:rPr>
                <w:rStyle w:val="Hyperlink"/>
                <w:rFonts w:asciiTheme="minorHAnsi" w:hAnsiTheme="minorHAnsi"/>
                <w:noProof/>
                <w:sz w:val="20"/>
              </w:rPr>
              <w:t>3.1</w:t>
            </w:r>
            <w:r w:rsidR="00321090" w:rsidRPr="00321090">
              <w:rPr>
                <w:rFonts w:asciiTheme="minorHAnsi" w:eastAsiaTheme="minorEastAsia" w:hAnsiTheme="minorHAnsi" w:cstheme="minorBidi"/>
                <w:noProof/>
                <w:sz w:val="20"/>
                <w:lang w:val="de-DE"/>
              </w:rPr>
              <w:tab/>
            </w:r>
            <w:r w:rsidR="00321090" w:rsidRPr="00321090">
              <w:rPr>
                <w:rStyle w:val="Hyperlink"/>
                <w:rFonts w:asciiTheme="minorHAnsi" w:hAnsiTheme="minorHAnsi"/>
                <w:noProof/>
                <w:sz w:val="20"/>
              </w:rPr>
              <w:t>Chirurgische Therapie</w:t>
            </w:r>
            <w:r w:rsidR="00321090" w:rsidRPr="00321090">
              <w:rPr>
                <w:rFonts w:asciiTheme="minorHAnsi" w:hAnsiTheme="minorHAnsi"/>
                <w:noProof/>
                <w:webHidden/>
                <w:sz w:val="20"/>
              </w:rPr>
              <w:tab/>
            </w:r>
            <w:r w:rsidR="00321090" w:rsidRPr="00321090">
              <w:rPr>
                <w:rFonts w:asciiTheme="minorHAnsi" w:hAnsiTheme="minorHAnsi"/>
                <w:noProof/>
                <w:webHidden/>
                <w:sz w:val="20"/>
              </w:rPr>
              <w:fldChar w:fldCharType="begin"/>
            </w:r>
            <w:r w:rsidR="00321090" w:rsidRPr="00321090">
              <w:rPr>
                <w:rFonts w:asciiTheme="minorHAnsi" w:hAnsiTheme="minorHAnsi"/>
                <w:noProof/>
                <w:webHidden/>
                <w:sz w:val="20"/>
              </w:rPr>
              <w:instrText xml:space="preserve"> PAGEREF _Toc469491716 \h </w:instrText>
            </w:r>
            <w:r w:rsidR="00321090" w:rsidRPr="00321090">
              <w:rPr>
                <w:rFonts w:asciiTheme="minorHAnsi" w:hAnsiTheme="minorHAnsi"/>
                <w:noProof/>
                <w:webHidden/>
                <w:sz w:val="20"/>
              </w:rPr>
            </w:r>
            <w:r w:rsidR="00321090" w:rsidRPr="00321090">
              <w:rPr>
                <w:rFonts w:asciiTheme="minorHAnsi" w:hAnsiTheme="minorHAnsi"/>
                <w:noProof/>
                <w:webHidden/>
                <w:sz w:val="20"/>
              </w:rPr>
              <w:fldChar w:fldCharType="separate"/>
            </w:r>
            <w:r w:rsidR="00321090" w:rsidRPr="00321090">
              <w:rPr>
                <w:rFonts w:asciiTheme="minorHAnsi" w:hAnsiTheme="minorHAnsi"/>
                <w:noProof/>
                <w:webHidden/>
                <w:sz w:val="20"/>
              </w:rPr>
              <w:t>5</w:t>
            </w:r>
            <w:r w:rsidR="00321090" w:rsidRPr="00321090">
              <w:rPr>
                <w:rFonts w:asciiTheme="minorHAnsi" w:hAnsiTheme="minorHAnsi"/>
                <w:noProof/>
                <w:webHidden/>
                <w:sz w:val="20"/>
              </w:rPr>
              <w:fldChar w:fldCharType="end"/>
            </w:r>
          </w:hyperlink>
        </w:p>
        <w:p w14:paraId="5DDFA4BB" w14:textId="77777777" w:rsidR="00321090" w:rsidRPr="00321090" w:rsidRDefault="00AE12E6" w:rsidP="00321090">
          <w:pPr>
            <w:pStyle w:val="Verzeichnis3"/>
            <w:tabs>
              <w:tab w:val="left" w:pos="1320"/>
              <w:tab w:val="right" w:leader="dot" w:pos="9372"/>
            </w:tabs>
            <w:spacing w:after="40" w:line="240" w:lineRule="auto"/>
            <w:rPr>
              <w:rFonts w:asciiTheme="minorHAnsi" w:eastAsiaTheme="minorEastAsia" w:hAnsiTheme="minorHAnsi" w:cstheme="minorBidi"/>
              <w:noProof/>
              <w:sz w:val="20"/>
              <w:lang w:val="de-DE"/>
            </w:rPr>
          </w:pPr>
          <w:hyperlink w:anchor="_Toc469491717" w:history="1">
            <w:r w:rsidR="00321090" w:rsidRPr="00321090">
              <w:rPr>
                <w:rStyle w:val="Hyperlink"/>
                <w:rFonts w:asciiTheme="minorHAnsi" w:hAnsiTheme="minorHAnsi"/>
                <w:noProof/>
                <w:sz w:val="20"/>
              </w:rPr>
              <w:t>3.1.1</w:t>
            </w:r>
            <w:r w:rsidR="00321090" w:rsidRPr="00321090">
              <w:rPr>
                <w:rFonts w:asciiTheme="minorHAnsi" w:eastAsiaTheme="minorEastAsia" w:hAnsiTheme="minorHAnsi" w:cstheme="minorBidi"/>
                <w:noProof/>
                <w:sz w:val="20"/>
                <w:lang w:val="de-DE"/>
              </w:rPr>
              <w:tab/>
            </w:r>
            <w:r w:rsidR="00321090" w:rsidRPr="00321090">
              <w:rPr>
                <w:rStyle w:val="Hyperlink"/>
                <w:rFonts w:asciiTheme="minorHAnsi" w:hAnsiTheme="minorHAnsi"/>
                <w:noProof/>
                <w:sz w:val="20"/>
              </w:rPr>
              <w:t>Klassifikation der lokoregionären Lymphknoten beim SD-Ca</w:t>
            </w:r>
            <w:r w:rsidR="00321090" w:rsidRPr="00321090">
              <w:rPr>
                <w:rFonts w:asciiTheme="minorHAnsi" w:hAnsiTheme="minorHAnsi"/>
                <w:noProof/>
                <w:webHidden/>
                <w:sz w:val="20"/>
              </w:rPr>
              <w:tab/>
            </w:r>
            <w:r w:rsidR="00321090" w:rsidRPr="00321090">
              <w:rPr>
                <w:rFonts w:asciiTheme="minorHAnsi" w:hAnsiTheme="minorHAnsi"/>
                <w:noProof/>
                <w:webHidden/>
                <w:sz w:val="20"/>
              </w:rPr>
              <w:fldChar w:fldCharType="begin"/>
            </w:r>
            <w:r w:rsidR="00321090" w:rsidRPr="00321090">
              <w:rPr>
                <w:rFonts w:asciiTheme="minorHAnsi" w:hAnsiTheme="minorHAnsi"/>
                <w:noProof/>
                <w:webHidden/>
                <w:sz w:val="20"/>
              </w:rPr>
              <w:instrText xml:space="preserve"> PAGEREF _Toc469491717 \h </w:instrText>
            </w:r>
            <w:r w:rsidR="00321090" w:rsidRPr="00321090">
              <w:rPr>
                <w:rFonts w:asciiTheme="minorHAnsi" w:hAnsiTheme="minorHAnsi"/>
                <w:noProof/>
                <w:webHidden/>
                <w:sz w:val="20"/>
              </w:rPr>
            </w:r>
            <w:r w:rsidR="00321090" w:rsidRPr="00321090">
              <w:rPr>
                <w:rFonts w:asciiTheme="minorHAnsi" w:hAnsiTheme="minorHAnsi"/>
                <w:noProof/>
                <w:webHidden/>
                <w:sz w:val="20"/>
              </w:rPr>
              <w:fldChar w:fldCharType="separate"/>
            </w:r>
            <w:r w:rsidR="00321090" w:rsidRPr="00321090">
              <w:rPr>
                <w:rFonts w:asciiTheme="minorHAnsi" w:hAnsiTheme="minorHAnsi"/>
                <w:noProof/>
                <w:webHidden/>
                <w:sz w:val="20"/>
              </w:rPr>
              <w:t>5</w:t>
            </w:r>
            <w:r w:rsidR="00321090" w:rsidRPr="00321090">
              <w:rPr>
                <w:rFonts w:asciiTheme="minorHAnsi" w:hAnsiTheme="minorHAnsi"/>
                <w:noProof/>
                <w:webHidden/>
                <w:sz w:val="20"/>
              </w:rPr>
              <w:fldChar w:fldCharType="end"/>
            </w:r>
          </w:hyperlink>
        </w:p>
        <w:p w14:paraId="67BF78B7" w14:textId="77777777" w:rsidR="00321090" w:rsidRPr="00321090" w:rsidRDefault="00AE12E6" w:rsidP="00321090">
          <w:pPr>
            <w:pStyle w:val="Verzeichnis3"/>
            <w:tabs>
              <w:tab w:val="left" w:pos="1320"/>
              <w:tab w:val="right" w:leader="dot" w:pos="9372"/>
            </w:tabs>
            <w:spacing w:after="40" w:line="240" w:lineRule="auto"/>
            <w:rPr>
              <w:rFonts w:asciiTheme="minorHAnsi" w:eastAsiaTheme="minorEastAsia" w:hAnsiTheme="minorHAnsi" w:cstheme="minorBidi"/>
              <w:noProof/>
              <w:sz w:val="20"/>
              <w:lang w:val="de-DE"/>
            </w:rPr>
          </w:pPr>
          <w:hyperlink w:anchor="_Toc469491718" w:history="1">
            <w:r w:rsidR="00321090" w:rsidRPr="00321090">
              <w:rPr>
                <w:rStyle w:val="Hyperlink"/>
                <w:rFonts w:asciiTheme="minorHAnsi" w:hAnsiTheme="minorHAnsi"/>
                <w:noProof/>
                <w:sz w:val="20"/>
              </w:rPr>
              <w:t>3.1.2</w:t>
            </w:r>
            <w:r w:rsidR="00321090" w:rsidRPr="00321090">
              <w:rPr>
                <w:rFonts w:asciiTheme="minorHAnsi" w:eastAsiaTheme="minorEastAsia" w:hAnsiTheme="minorHAnsi" w:cstheme="minorBidi"/>
                <w:noProof/>
                <w:sz w:val="20"/>
                <w:lang w:val="de-DE"/>
              </w:rPr>
              <w:tab/>
            </w:r>
            <w:r w:rsidR="00321090" w:rsidRPr="00321090">
              <w:rPr>
                <w:rStyle w:val="Hyperlink"/>
                <w:rFonts w:asciiTheme="minorHAnsi" w:hAnsiTheme="minorHAnsi"/>
                <w:noProof/>
                <w:sz w:val="20"/>
              </w:rPr>
              <w:t>Terminologie der Resektionsverfahren (Lymphknoten)</w:t>
            </w:r>
            <w:r w:rsidR="00321090" w:rsidRPr="00321090">
              <w:rPr>
                <w:rFonts w:asciiTheme="minorHAnsi" w:hAnsiTheme="minorHAnsi"/>
                <w:noProof/>
                <w:webHidden/>
                <w:sz w:val="20"/>
              </w:rPr>
              <w:tab/>
            </w:r>
            <w:r w:rsidR="00321090" w:rsidRPr="00321090">
              <w:rPr>
                <w:rFonts w:asciiTheme="minorHAnsi" w:hAnsiTheme="minorHAnsi"/>
                <w:noProof/>
                <w:webHidden/>
                <w:sz w:val="20"/>
              </w:rPr>
              <w:fldChar w:fldCharType="begin"/>
            </w:r>
            <w:r w:rsidR="00321090" w:rsidRPr="00321090">
              <w:rPr>
                <w:rFonts w:asciiTheme="minorHAnsi" w:hAnsiTheme="minorHAnsi"/>
                <w:noProof/>
                <w:webHidden/>
                <w:sz w:val="20"/>
              </w:rPr>
              <w:instrText xml:space="preserve"> PAGEREF _Toc469491718 \h </w:instrText>
            </w:r>
            <w:r w:rsidR="00321090" w:rsidRPr="00321090">
              <w:rPr>
                <w:rFonts w:asciiTheme="minorHAnsi" w:hAnsiTheme="minorHAnsi"/>
                <w:noProof/>
                <w:webHidden/>
                <w:sz w:val="20"/>
              </w:rPr>
            </w:r>
            <w:r w:rsidR="00321090" w:rsidRPr="00321090">
              <w:rPr>
                <w:rFonts w:asciiTheme="minorHAnsi" w:hAnsiTheme="minorHAnsi"/>
                <w:noProof/>
                <w:webHidden/>
                <w:sz w:val="20"/>
              </w:rPr>
              <w:fldChar w:fldCharType="separate"/>
            </w:r>
            <w:r w:rsidR="00321090" w:rsidRPr="00321090">
              <w:rPr>
                <w:rFonts w:asciiTheme="minorHAnsi" w:hAnsiTheme="minorHAnsi"/>
                <w:noProof/>
                <w:webHidden/>
                <w:sz w:val="20"/>
              </w:rPr>
              <w:t>6</w:t>
            </w:r>
            <w:r w:rsidR="00321090" w:rsidRPr="00321090">
              <w:rPr>
                <w:rFonts w:asciiTheme="minorHAnsi" w:hAnsiTheme="minorHAnsi"/>
                <w:noProof/>
                <w:webHidden/>
                <w:sz w:val="20"/>
              </w:rPr>
              <w:fldChar w:fldCharType="end"/>
            </w:r>
          </w:hyperlink>
        </w:p>
        <w:p w14:paraId="3786FC11" w14:textId="77777777" w:rsidR="00321090" w:rsidRPr="00321090" w:rsidRDefault="00AE12E6" w:rsidP="00321090">
          <w:pPr>
            <w:pStyle w:val="Verzeichnis3"/>
            <w:tabs>
              <w:tab w:val="left" w:pos="1320"/>
              <w:tab w:val="right" w:leader="dot" w:pos="9372"/>
            </w:tabs>
            <w:spacing w:after="40" w:line="240" w:lineRule="auto"/>
            <w:rPr>
              <w:rFonts w:asciiTheme="minorHAnsi" w:eastAsiaTheme="minorEastAsia" w:hAnsiTheme="minorHAnsi" w:cstheme="minorBidi"/>
              <w:noProof/>
              <w:sz w:val="20"/>
              <w:lang w:val="de-DE"/>
            </w:rPr>
          </w:pPr>
          <w:hyperlink w:anchor="_Toc469491719" w:history="1">
            <w:r w:rsidR="00321090" w:rsidRPr="00321090">
              <w:rPr>
                <w:rStyle w:val="Hyperlink"/>
                <w:rFonts w:asciiTheme="minorHAnsi" w:hAnsiTheme="minorHAnsi"/>
                <w:noProof/>
                <w:sz w:val="20"/>
              </w:rPr>
              <w:t>3.1.3</w:t>
            </w:r>
            <w:r w:rsidR="00321090" w:rsidRPr="00321090">
              <w:rPr>
                <w:rFonts w:asciiTheme="minorHAnsi" w:eastAsiaTheme="minorEastAsia" w:hAnsiTheme="minorHAnsi" w:cstheme="minorBidi"/>
                <w:noProof/>
                <w:sz w:val="20"/>
                <w:lang w:val="de-DE"/>
              </w:rPr>
              <w:tab/>
            </w:r>
            <w:r w:rsidR="00321090" w:rsidRPr="00321090">
              <w:rPr>
                <w:rStyle w:val="Hyperlink"/>
                <w:rFonts w:asciiTheme="minorHAnsi" w:hAnsiTheme="minorHAnsi"/>
                <w:noProof/>
                <w:sz w:val="20"/>
              </w:rPr>
              <w:t>Papilläre Karzinome (PTC)</w:t>
            </w:r>
            <w:r w:rsidR="00321090" w:rsidRPr="00321090">
              <w:rPr>
                <w:rFonts w:asciiTheme="minorHAnsi" w:hAnsiTheme="minorHAnsi"/>
                <w:noProof/>
                <w:webHidden/>
                <w:sz w:val="20"/>
              </w:rPr>
              <w:tab/>
            </w:r>
            <w:r w:rsidR="00321090" w:rsidRPr="00321090">
              <w:rPr>
                <w:rFonts w:asciiTheme="minorHAnsi" w:hAnsiTheme="minorHAnsi"/>
                <w:noProof/>
                <w:webHidden/>
                <w:sz w:val="20"/>
              </w:rPr>
              <w:fldChar w:fldCharType="begin"/>
            </w:r>
            <w:r w:rsidR="00321090" w:rsidRPr="00321090">
              <w:rPr>
                <w:rFonts w:asciiTheme="minorHAnsi" w:hAnsiTheme="minorHAnsi"/>
                <w:noProof/>
                <w:webHidden/>
                <w:sz w:val="20"/>
              </w:rPr>
              <w:instrText xml:space="preserve"> PAGEREF _Toc469491719 \h </w:instrText>
            </w:r>
            <w:r w:rsidR="00321090" w:rsidRPr="00321090">
              <w:rPr>
                <w:rFonts w:asciiTheme="minorHAnsi" w:hAnsiTheme="minorHAnsi"/>
                <w:noProof/>
                <w:webHidden/>
                <w:sz w:val="20"/>
              </w:rPr>
            </w:r>
            <w:r w:rsidR="00321090" w:rsidRPr="00321090">
              <w:rPr>
                <w:rFonts w:asciiTheme="minorHAnsi" w:hAnsiTheme="minorHAnsi"/>
                <w:noProof/>
                <w:webHidden/>
                <w:sz w:val="20"/>
              </w:rPr>
              <w:fldChar w:fldCharType="separate"/>
            </w:r>
            <w:r w:rsidR="00321090" w:rsidRPr="00321090">
              <w:rPr>
                <w:rFonts w:asciiTheme="minorHAnsi" w:hAnsiTheme="minorHAnsi"/>
                <w:noProof/>
                <w:webHidden/>
                <w:sz w:val="20"/>
              </w:rPr>
              <w:t>7</w:t>
            </w:r>
            <w:r w:rsidR="00321090" w:rsidRPr="00321090">
              <w:rPr>
                <w:rFonts w:asciiTheme="minorHAnsi" w:hAnsiTheme="minorHAnsi"/>
                <w:noProof/>
                <w:webHidden/>
                <w:sz w:val="20"/>
              </w:rPr>
              <w:fldChar w:fldCharType="end"/>
            </w:r>
          </w:hyperlink>
        </w:p>
        <w:p w14:paraId="5080EE1E" w14:textId="77777777" w:rsidR="00321090" w:rsidRPr="00321090" w:rsidRDefault="00AE12E6" w:rsidP="00321090">
          <w:pPr>
            <w:pStyle w:val="Verzeichnis3"/>
            <w:tabs>
              <w:tab w:val="left" w:pos="1320"/>
              <w:tab w:val="right" w:leader="dot" w:pos="9372"/>
            </w:tabs>
            <w:spacing w:after="40" w:line="240" w:lineRule="auto"/>
            <w:rPr>
              <w:rFonts w:asciiTheme="minorHAnsi" w:eastAsiaTheme="minorEastAsia" w:hAnsiTheme="minorHAnsi" w:cstheme="minorBidi"/>
              <w:noProof/>
              <w:sz w:val="20"/>
              <w:lang w:val="de-DE"/>
            </w:rPr>
          </w:pPr>
          <w:hyperlink w:anchor="_Toc469491720" w:history="1">
            <w:r w:rsidR="00321090" w:rsidRPr="00321090">
              <w:rPr>
                <w:rStyle w:val="Hyperlink"/>
                <w:rFonts w:asciiTheme="minorHAnsi" w:hAnsiTheme="minorHAnsi"/>
                <w:noProof/>
                <w:sz w:val="20"/>
              </w:rPr>
              <w:t>3.1.4</w:t>
            </w:r>
            <w:r w:rsidR="00321090" w:rsidRPr="00321090">
              <w:rPr>
                <w:rFonts w:asciiTheme="minorHAnsi" w:eastAsiaTheme="minorEastAsia" w:hAnsiTheme="minorHAnsi" w:cstheme="minorBidi"/>
                <w:noProof/>
                <w:sz w:val="20"/>
                <w:lang w:val="de-DE"/>
              </w:rPr>
              <w:tab/>
            </w:r>
            <w:r w:rsidR="00321090" w:rsidRPr="00321090">
              <w:rPr>
                <w:rStyle w:val="Hyperlink"/>
                <w:rFonts w:asciiTheme="minorHAnsi" w:hAnsiTheme="minorHAnsi"/>
                <w:noProof/>
                <w:sz w:val="20"/>
              </w:rPr>
              <w:t>Follikuläre Karzinome (FTC)</w:t>
            </w:r>
            <w:r w:rsidR="00321090" w:rsidRPr="00321090">
              <w:rPr>
                <w:rFonts w:asciiTheme="minorHAnsi" w:hAnsiTheme="minorHAnsi"/>
                <w:noProof/>
                <w:webHidden/>
                <w:sz w:val="20"/>
              </w:rPr>
              <w:tab/>
            </w:r>
            <w:r w:rsidR="00321090" w:rsidRPr="00321090">
              <w:rPr>
                <w:rFonts w:asciiTheme="minorHAnsi" w:hAnsiTheme="minorHAnsi"/>
                <w:noProof/>
                <w:webHidden/>
                <w:sz w:val="20"/>
              </w:rPr>
              <w:fldChar w:fldCharType="begin"/>
            </w:r>
            <w:r w:rsidR="00321090" w:rsidRPr="00321090">
              <w:rPr>
                <w:rFonts w:asciiTheme="minorHAnsi" w:hAnsiTheme="minorHAnsi"/>
                <w:noProof/>
                <w:webHidden/>
                <w:sz w:val="20"/>
              </w:rPr>
              <w:instrText xml:space="preserve"> PAGEREF _Toc469491720 \h </w:instrText>
            </w:r>
            <w:r w:rsidR="00321090" w:rsidRPr="00321090">
              <w:rPr>
                <w:rFonts w:asciiTheme="minorHAnsi" w:hAnsiTheme="minorHAnsi"/>
                <w:noProof/>
                <w:webHidden/>
                <w:sz w:val="20"/>
              </w:rPr>
            </w:r>
            <w:r w:rsidR="00321090" w:rsidRPr="00321090">
              <w:rPr>
                <w:rFonts w:asciiTheme="minorHAnsi" w:hAnsiTheme="minorHAnsi"/>
                <w:noProof/>
                <w:webHidden/>
                <w:sz w:val="20"/>
              </w:rPr>
              <w:fldChar w:fldCharType="separate"/>
            </w:r>
            <w:r w:rsidR="00321090" w:rsidRPr="00321090">
              <w:rPr>
                <w:rFonts w:asciiTheme="minorHAnsi" w:hAnsiTheme="minorHAnsi"/>
                <w:noProof/>
                <w:webHidden/>
                <w:sz w:val="20"/>
              </w:rPr>
              <w:t>7</w:t>
            </w:r>
            <w:r w:rsidR="00321090" w:rsidRPr="00321090">
              <w:rPr>
                <w:rFonts w:asciiTheme="minorHAnsi" w:hAnsiTheme="minorHAnsi"/>
                <w:noProof/>
                <w:webHidden/>
                <w:sz w:val="20"/>
              </w:rPr>
              <w:fldChar w:fldCharType="end"/>
            </w:r>
          </w:hyperlink>
        </w:p>
        <w:p w14:paraId="7D3BDBD9" w14:textId="77777777" w:rsidR="00321090" w:rsidRPr="00321090" w:rsidRDefault="00AE12E6" w:rsidP="00321090">
          <w:pPr>
            <w:pStyle w:val="Verzeichnis3"/>
            <w:tabs>
              <w:tab w:val="left" w:pos="1320"/>
              <w:tab w:val="right" w:leader="dot" w:pos="9372"/>
            </w:tabs>
            <w:spacing w:after="40" w:line="240" w:lineRule="auto"/>
            <w:rPr>
              <w:rFonts w:asciiTheme="minorHAnsi" w:eastAsiaTheme="minorEastAsia" w:hAnsiTheme="minorHAnsi" w:cstheme="minorBidi"/>
              <w:noProof/>
              <w:sz w:val="20"/>
              <w:lang w:val="de-DE"/>
            </w:rPr>
          </w:pPr>
          <w:hyperlink w:anchor="_Toc469491721" w:history="1">
            <w:r w:rsidR="00321090" w:rsidRPr="00321090">
              <w:rPr>
                <w:rStyle w:val="Hyperlink"/>
                <w:rFonts w:asciiTheme="minorHAnsi" w:hAnsiTheme="minorHAnsi"/>
                <w:noProof/>
                <w:sz w:val="20"/>
              </w:rPr>
              <w:t>3.1.5</w:t>
            </w:r>
            <w:r w:rsidR="00321090" w:rsidRPr="00321090">
              <w:rPr>
                <w:rFonts w:asciiTheme="minorHAnsi" w:eastAsiaTheme="minorEastAsia" w:hAnsiTheme="minorHAnsi" w:cstheme="minorBidi"/>
                <w:noProof/>
                <w:sz w:val="20"/>
                <w:lang w:val="de-DE"/>
              </w:rPr>
              <w:tab/>
            </w:r>
            <w:r w:rsidR="00321090" w:rsidRPr="00321090">
              <w:rPr>
                <w:rStyle w:val="Hyperlink"/>
                <w:rFonts w:asciiTheme="minorHAnsi" w:hAnsiTheme="minorHAnsi"/>
                <w:noProof/>
                <w:sz w:val="20"/>
              </w:rPr>
              <w:t>Wenig differenzierte Karzinome (PDTC)</w:t>
            </w:r>
            <w:r w:rsidR="00321090" w:rsidRPr="00321090">
              <w:rPr>
                <w:rFonts w:asciiTheme="minorHAnsi" w:hAnsiTheme="minorHAnsi"/>
                <w:noProof/>
                <w:webHidden/>
                <w:sz w:val="20"/>
              </w:rPr>
              <w:tab/>
            </w:r>
            <w:r w:rsidR="00321090" w:rsidRPr="00321090">
              <w:rPr>
                <w:rFonts w:asciiTheme="minorHAnsi" w:hAnsiTheme="minorHAnsi"/>
                <w:noProof/>
                <w:webHidden/>
                <w:sz w:val="20"/>
              </w:rPr>
              <w:fldChar w:fldCharType="begin"/>
            </w:r>
            <w:r w:rsidR="00321090" w:rsidRPr="00321090">
              <w:rPr>
                <w:rFonts w:asciiTheme="minorHAnsi" w:hAnsiTheme="minorHAnsi"/>
                <w:noProof/>
                <w:webHidden/>
                <w:sz w:val="20"/>
              </w:rPr>
              <w:instrText xml:space="preserve"> PAGEREF _Toc469491721 \h </w:instrText>
            </w:r>
            <w:r w:rsidR="00321090" w:rsidRPr="00321090">
              <w:rPr>
                <w:rFonts w:asciiTheme="minorHAnsi" w:hAnsiTheme="minorHAnsi"/>
                <w:noProof/>
                <w:webHidden/>
                <w:sz w:val="20"/>
              </w:rPr>
            </w:r>
            <w:r w:rsidR="00321090" w:rsidRPr="00321090">
              <w:rPr>
                <w:rFonts w:asciiTheme="minorHAnsi" w:hAnsiTheme="minorHAnsi"/>
                <w:noProof/>
                <w:webHidden/>
                <w:sz w:val="20"/>
              </w:rPr>
              <w:fldChar w:fldCharType="separate"/>
            </w:r>
            <w:r w:rsidR="00321090" w:rsidRPr="00321090">
              <w:rPr>
                <w:rFonts w:asciiTheme="minorHAnsi" w:hAnsiTheme="minorHAnsi"/>
                <w:noProof/>
                <w:webHidden/>
                <w:sz w:val="20"/>
              </w:rPr>
              <w:t>8</w:t>
            </w:r>
            <w:r w:rsidR="00321090" w:rsidRPr="00321090">
              <w:rPr>
                <w:rFonts w:asciiTheme="minorHAnsi" w:hAnsiTheme="minorHAnsi"/>
                <w:noProof/>
                <w:webHidden/>
                <w:sz w:val="20"/>
              </w:rPr>
              <w:fldChar w:fldCharType="end"/>
            </w:r>
          </w:hyperlink>
        </w:p>
        <w:p w14:paraId="7C6E03B2" w14:textId="77777777" w:rsidR="00321090" w:rsidRPr="00321090" w:rsidRDefault="00AE12E6" w:rsidP="00321090">
          <w:pPr>
            <w:pStyle w:val="Verzeichnis3"/>
            <w:tabs>
              <w:tab w:val="left" w:pos="1320"/>
              <w:tab w:val="right" w:leader="dot" w:pos="9372"/>
            </w:tabs>
            <w:spacing w:after="40" w:line="240" w:lineRule="auto"/>
            <w:rPr>
              <w:rFonts w:asciiTheme="minorHAnsi" w:eastAsiaTheme="minorEastAsia" w:hAnsiTheme="minorHAnsi" w:cstheme="minorBidi"/>
              <w:noProof/>
              <w:sz w:val="20"/>
              <w:lang w:val="de-DE"/>
            </w:rPr>
          </w:pPr>
          <w:hyperlink w:anchor="_Toc469491722" w:history="1">
            <w:r w:rsidR="00321090" w:rsidRPr="00321090">
              <w:rPr>
                <w:rStyle w:val="Hyperlink"/>
                <w:rFonts w:asciiTheme="minorHAnsi" w:hAnsiTheme="minorHAnsi"/>
                <w:noProof/>
                <w:sz w:val="20"/>
              </w:rPr>
              <w:t>3.1.6</w:t>
            </w:r>
            <w:r w:rsidR="00321090" w:rsidRPr="00321090">
              <w:rPr>
                <w:rFonts w:asciiTheme="minorHAnsi" w:eastAsiaTheme="minorEastAsia" w:hAnsiTheme="minorHAnsi" w:cstheme="minorBidi"/>
                <w:noProof/>
                <w:sz w:val="20"/>
                <w:lang w:val="de-DE"/>
              </w:rPr>
              <w:tab/>
            </w:r>
            <w:r w:rsidR="00321090" w:rsidRPr="00321090">
              <w:rPr>
                <w:rStyle w:val="Hyperlink"/>
                <w:rFonts w:asciiTheme="minorHAnsi" w:hAnsiTheme="minorHAnsi"/>
                <w:noProof/>
                <w:sz w:val="20"/>
              </w:rPr>
              <w:t>Undifferenzierte (anaplastische) Karzinome (UTC)</w:t>
            </w:r>
            <w:r w:rsidR="00321090" w:rsidRPr="00321090">
              <w:rPr>
                <w:rFonts w:asciiTheme="minorHAnsi" w:hAnsiTheme="minorHAnsi"/>
                <w:noProof/>
                <w:webHidden/>
                <w:sz w:val="20"/>
              </w:rPr>
              <w:tab/>
            </w:r>
            <w:r w:rsidR="00321090" w:rsidRPr="00321090">
              <w:rPr>
                <w:rFonts w:asciiTheme="minorHAnsi" w:hAnsiTheme="minorHAnsi"/>
                <w:noProof/>
                <w:webHidden/>
                <w:sz w:val="20"/>
              </w:rPr>
              <w:fldChar w:fldCharType="begin"/>
            </w:r>
            <w:r w:rsidR="00321090" w:rsidRPr="00321090">
              <w:rPr>
                <w:rFonts w:asciiTheme="minorHAnsi" w:hAnsiTheme="minorHAnsi"/>
                <w:noProof/>
                <w:webHidden/>
                <w:sz w:val="20"/>
              </w:rPr>
              <w:instrText xml:space="preserve"> PAGEREF _Toc469491722 \h </w:instrText>
            </w:r>
            <w:r w:rsidR="00321090" w:rsidRPr="00321090">
              <w:rPr>
                <w:rFonts w:asciiTheme="minorHAnsi" w:hAnsiTheme="minorHAnsi"/>
                <w:noProof/>
                <w:webHidden/>
                <w:sz w:val="20"/>
              </w:rPr>
            </w:r>
            <w:r w:rsidR="00321090" w:rsidRPr="00321090">
              <w:rPr>
                <w:rFonts w:asciiTheme="minorHAnsi" w:hAnsiTheme="minorHAnsi"/>
                <w:noProof/>
                <w:webHidden/>
                <w:sz w:val="20"/>
              </w:rPr>
              <w:fldChar w:fldCharType="separate"/>
            </w:r>
            <w:r w:rsidR="00321090" w:rsidRPr="00321090">
              <w:rPr>
                <w:rFonts w:asciiTheme="minorHAnsi" w:hAnsiTheme="minorHAnsi"/>
                <w:noProof/>
                <w:webHidden/>
                <w:sz w:val="20"/>
              </w:rPr>
              <w:t>8</w:t>
            </w:r>
            <w:r w:rsidR="00321090" w:rsidRPr="00321090">
              <w:rPr>
                <w:rFonts w:asciiTheme="minorHAnsi" w:hAnsiTheme="minorHAnsi"/>
                <w:noProof/>
                <w:webHidden/>
                <w:sz w:val="20"/>
              </w:rPr>
              <w:fldChar w:fldCharType="end"/>
            </w:r>
          </w:hyperlink>
        </w:p>
        <w:p w14:paraId="2390CB36" w14:textId="77777777" w:rsidR="00321090" w:rsidRPr="00321090" w:rsidRDefault="00AE12E6" w:rsidP="00321090">
          <w:pPr>
            <w:pStyle w:val="Verzeichnis3"/>
            <w:tabs>
              <w:tab w:val="left" w:pos="1320"/>
              <w:tab w:val="right" w:leader="dot" w:pos="9372"/>
            </w:tabs>
            <w:spacing w:after="40" w:line="240" w:lineRule="auto"/>
            <w:rPr>
              <w:rFonts w:asciiTheme="minorHAnsi" w:eastAsiaTheme="minorEastAsia" w:hAnsiTheme="minorHAnsi" w:cstheme="minorBidi"/>
              <w:noProof/>
              <w:sz w:val="20"/>
              <w:lang w:val="de-DE"/>
            </w:rPr>
          </w:pPr>
          <w:hyperlink w:anchor="_Toc469491723" w:history="1">
            <w:r w:rsidR="00321090" w:rsidRPr="00321090">
              <w:rPr>
                <w:rStyle w:val="Hyperlink"/>
                <w:rFonts w:asciiTheme="minorHAnsi" w:hAnsiTheme="minorHAnsi"/>
                <w:noProof/>
                <w:sz w:val="20"/>
              </w:rPr>
              <w:t>3.1.7</w:t>
            </w:r>
            <w:r w:rsidR="00321090" w:rsidRPr="00321090">
              <w:rPr>
                <w:rFonts w:asciiTheme="minorHAnsi" w:eastAsiaTheme="minorEastAsia" w:hAnsiTheme="minorHAnsi" w:cstheme="minorBidi"/>
                <w:noProof/>
                <w:sz w:val="20"/>
                <w:lang w:val="de-DE"/>
              </w:rPr>
              <w:tab/>
            </w:r>
            <w:r w:rsidR="00321090" w:rsidRPr="00321090">
              <w:rPr>
                <w:rStyle w:val="Hyperlink"/>
                <w:rFonts w:asciiTheme="minorHAnsi" w:hAnsiTheme="minorHAnsi"/>
                <w:noProof/>
                <w:sz w:val="20"/>
              </w:rPr>
              <w:t>Medulläre Karzinome (MTC)</w:t>
            </w:r>
            <w:r w:rsidR="00321090" w:rsidRPr="00321090">
              <w:rPr>
                <w:rFonts w:asciiTheme="minorHAnsi" w:hAnsiTheme="minorHAnsi"/>
                <w:noProof/>
                <w:webHidden/>
                <w:sz w:val="20"/>
              </w:rPr>
              <w:tab/>
            </w:r>
            <w:r w:rsidR="00321090" w:rsidRPr="00321090">
              <w:rPr>
                <w:rFonts w:asciiTheme="minorHAnsi" w:hAnsiTheme="minorHAnsi"/>
                <w:noProof/>
                <w:webHidden/>
                <w:sz w:val="20"/>
              </w:rPr>
              <w:fldChar w:fldCharType="begin"/>
            </w:r>
            <w:r w:rsidR="00321090" w:rsidRPr="00321090">
              <w:rPr>
                <w:rFonts w:asciiTheme="minorHAnsi" w:hAnsiTheme="minorHAnsi"/>
                <w:noProof/>
                <w:webHidden/>
                <w:sz w:val="20"/>
              </w:rPr>
              <w:instrText xml:space="preserve"> PAGEREF _Toc469491723 \h </w:instrText>
            </w:r>
            <w:r w:rsidR="00321090" w:rsidRPr="00321090">
              <w:rPr>
                <w:rFonts w:asciiTheme="minorHAnsi" w:hAnsiTheme="minorHAnsi"/>
                <w:noProof/>
                <w:webHidden/>
                <w:sz w:val="20"/>
              </w:rPr>
            </w:r>
            <w:r w:rsidR="00321090" w:rsidRPr="00321090">
              <w:rPr>
                <w:rFonts w:asciiTheme="minorHAnsi" w:hAnsiTheme="minorHAnsi"/>
                <w:noProof/>
                <w:webHidden/>
                <w:sz w:val="20"/>
              </w:rPr>
              <w:fldChar w:fldCharType="separate"/>
            </w:r>
            <w:r w:rsidR="00321090" w:rsidRPr="00321090">
              <w:rPr>
                <w:rFonts w:asciiTheme="minorHAnsi" w:hAnsiTheme="minorHAnsi"/>
                <w:noProof/>
                <w:webHidden/>
                <w:sz w:val="20"/>
              </w:rPr>
              <w:t>8</w:t>
            </w:r>
            <w:r w:rsidR="00321090" w:rsidRPr="00321090">
              <w:rPr>
                <w:rFonts w:asciiTheme="minorHAnsi" w:hAnsiTheme="minorHAnsi"/>
                <w:noProof/>
                <w:webHidden/>
                <w:sz w:val="20"/>
              </w:rPr>
              <w:fldChar w:fldCharType="end"/>
            </w:r>
          </w:hyperlink>
        </w:p>
        <w:p w14:paraId="04D0A0BA" w14:textId="77777777" w:rsidR="00321090" w:rsidRPr="00321090" w:rsidRDefault="00AE12E6" w:rsidP="00321090">
          <w:pPr>
            <w:pStyle w:val="Verzeichnis3"/>
            <w:tabs>
              <w:tab w:val="left" w:pos="1320"/>
              <w:tab w:val="right" w:leader="dot" w:pos="9372"/>
            </w:tabs>
            <w:spacing w:after="40" w:line="240" w:lineRule="auto"/>
            <w:rPr>
              <w:rFonts w:asciiTheme="minorHAnsi" w:eastAsiaTheme="minorEastAsia" w:hAnsiTheme="minorHAnsi" w:cstheme="minorBidi"/>
              <w:noProof/>
              <w:sz w:val="20"/>
              <w:lang w:val="de-DE"/>
            </w:rPr>
          </w:pPr>
          <w:hyperlink w:anchor="_Toc469491724" w:history="1">
            <w:r w:rsidR="00321090" w:rsidRPr="00321090">
              <w:rPr>
                <w:rStyle w:val="Hyperlink"/>
                <w:rFonts w:asciiTheme="minorHAnsi" w:hAnsiTheme="minorHAnsi"/>
                <w:noProof/>
                <w:sz w:val="20"/>
              </w:rPr>
              <w:t>3.1.8</w:t>
            </w:r>
            <w:r w:rsidR="00321090" w:rsidRPr="00321090">
              <w:rPr>
                <w:rFonts w:asciiTheme="minorHAnsi" w:eastAsiaTheme="minorEastAsia" w:hAnsiTheme="minorHAnsi" w:cstheme="minorBidi"/>
                <w:noProof/>
                <w:sz w:val="20"/>
                <w:lang w:val="de-DE"/>
              </w:rPr>
              <w:tab/>
            </w:r>
            <w:r w:rsidR="00321090" w:rsidRPr="00321090">
              <w:rPr>
                <w:rStyle w:val="Hyperlink"/>
                <w:rFonts w:asciiTheme="minorHAnsi" w:hAnsiTheme="minorHAnsi"/>
                <w:noProof/>
                <w:sz w:val="20"/>
              </w:rPr>
              <w:t>Qualitätsmanagement</w:t>
            </w:r>
            <w:r w:rsidR="00321090" w:rsidRPr="00321090">
              <w:rPr>
                <w:rFonts w:asciiTheme="minorHAnsi" w:hAnsiTheme="minorHAnsi"/>
                <w:noProof/>
                <w:webHidden/>
                <w:sz w:val="20"/>
              </w:rPr>
              <w:tab/>
            </w:r>
            <w:r w:rsidR="00321090" w:rsidRPr="00321090">
              <w:rPr>
                <w:rFonts w:asciiTheme="minorHAnsi" w:hAnsiTheme="minorHAnsi"/>
                <w:noProof/>
                <w:webHidden/>
                <w:sz w:val="20"/>
              </w:rPr>
              <w:fldChar w:fldCharType="begin"/>
            </w:r>
            <w:r w:rsidR="00321090" w:rsidRPr="00321090">
              <w:rPr>
                <w:rFonts w:asciiTheme="minorHAnsi" w:hAnsiTheme="minorHAnsi"/>
                <w:noProof/>
                <w:webHidden/>
                <w:sz w:val="20"/>
              </w:rPr>
              <w:instrText xml:space="preserve"> PAGEREF _Toc469491724 \h </w:instrText>
            </w:r>
            <w:r w:rsidR="00321090" w:rsidRPr="00321090">
              <w:rPr>
                <w:rFonts w:asciiTheme="minorHAnsi" w:hAnsiTheme="minorHAnsi"/>
                <w:noProof/>
                <w:webHidden/>
                <w:sz w:val="20"/>
              </w:rPr>
            </w:r>
            <w:r w:rsidR="00321090" w:rsidRPr="00321090">
              <w:rPr>
                <w:rFonts w:asciiTheme="minorHAnsi" w:hAnsiTheme="minorHAnsi"/>
                <w:noProof/>
                <w:webHidden/>
                <w:sz w:val="20"/>
              </w:rPr>
              <w:fldChar w:fldCharType="separate"/>
            </w:r>
            <w:r w:rsidR="00321090" w:rsidRPr="00321090">
              <w:rPr>
                <w:rFonts w:asciiTheme="minorHAnsi" w:hAnsiTheme="minorHAnsi"/>
                <w:noProof/>
                <w:webHidden/>
                <w:sz w:val="20"/>
              </w:rPr>
              <w:t>9</w:t>
            </w:r>
            <w:r w:rsidR="00321090" w:rsidRPr="00321090">
              <w:rPr>
                <w:rFonts w:asciiTheme="minorHAnsi" w:hAnsiTheme="minorHAnsi"/>
                <w:noProof/>
                <w:webHidden/>
                <w:sz w:val="20"/>
              </w:rPr>
              <w:fldChar w:fldCharType="end"/>
            </w:r>
          </w:hyperlink>
        </w:p>
        <w:p w14:paraId="52B2A555" w14:textId="77777777" w:rsidR="00321090" w:rsidRPr="00321090" w:rsidRDefault="00AE12E6" w:rsidP="00321090">
          <w:pPr>
            <w:pStyle w:val="Verzeichnis3"/>
            <w:tabs>
              <w:tab w:val="left" w:pos="1320"/>
              <w:tab w:val="right" w:leader="dot" w:pos="9372"/>
            </w:tabs>
            <w:spacing w:after="40" w:line="240" w:lineRule="auto"/>
            <w:rPr>
              <w:rFonts w:asciiTheme="minorHAnsi" w:eastAsiaTheme="minorEastAsia" w:hAnsiTheme="minorHAnsi" w:cstheme="minorBidi"/>
              <w:noProof/>
              <w:sz w:val="20"/>
              <w:lang w:val="de-DE"/>
            </w:rPr>
          </w:pPr>
          <w:hyperlink w:anchor="_Toc469491725" w:history="1">
            <w:r w:rsidR="00321090" w:rsidRPr="00321090">
              <w:rPr>
                <w:rStyle w:val="Hyperlink"/>
                <w:rFonts w:asciiTheme="minorHAnsi" w:hAnsiTheme="minorHAnsi"/>
                <w:noProof/>
                <w:sz w:val="20"/>
              </w:rPr>
              <w:t>3.1.9</w:t>
            </w:r>
            <w:r w:rsidR="00321090" w:rsidRPr="00321090">
              <w:rPr>
                <w:rFonts w:asciiTheme="minorHAnsi" w:eastAsiaTheme="minorEastAsia" w:hAnsiTheme="minorHAnsi" w:cstheme="minorBidi"/>
                <w:noProof/>
                <w:sz w:val="20"/>
                <w:lang w:val="de-DE"/>
              </w:rPr>
              <w:tab/>
            </w:r>
            <w:r w:rsidR="00321090" w:rsidRPr="00321090">
              <w:rPr>
                <w:rStyle w:val="Hyperlink"/>
                <w:rFonts w:asciiTheme="minorHAnsi" w:hAnsiTheme="minorHAnsi"/>
                <w:noProof/>
                <w:sz w:val="20"/>
              </w:rPr>
              <w:t>Indikation für Gefrierschnitt</w:t>
            </w:r>
            <w:r w:rsidR="00321090" w:rsidRPr="00321090">
              <w:rPr>
                <w:rFonts w:asciiTheme="minorHAnsi" w:hAnsiTheme="minorHAnsi"/>
                <w:noProof/>
                <w:webHidden/>
                <w:sz w:val="20"/>
              </w:rPr>
              <w:tab/>
            </w:r>
            <w:r w:rsidR="00321090" w:rsidRPr="00321090">
              <w:rPr>
                <w:rFonts w:asciiTheme="minorHAnsi" w:hAnsiTheme="minorHAnsi"/>
                <w:noProof/>
                <w:webHidden/>
                <w:sz w:val="20"/>
              </w:rPr>
              <w:fldChar w:fldCharType="begin"/>
            </w:r>
            <w:r w:rsidR="00321090" w:rsidRPr="00321090">
              <w:rPr>
                <w:rFonts w:asciiTheme="minorHAnsi" w:hAnsiTheme="minorHAnsi"/>
                <w:noProof/>
                <w:webHidden/>
                <w:sz w:val="20"/>
              </w:rPr>
              <w:instrText xml:space="preserve"> PAGEREF _Toc469491725 \h </w:instrText>
            </w:r>
            <w:r w:rsidR="00321090" w:rsidRPr="00321090">
              <w:rPr>
                <w:rFonts w:asciiTheme="minorHAnsi" w:hAnsiTheme="minorHAnsi"/>
                <w:noProof/>
                <w:webHidden/>
                <w:sz w:val="20"/>
              </w:rPr>
            </w:r>
            <w:r w:rsidR="00321090" w:rsidRPr="00321090">
              <w:rPr>
                <w:rFonts w:asciiTheme="minorHAnsi" w:hAnsiTheme="minorHAnsi"/>
                <w:noProof/>
                <w:webHidden/>
                <w:sz w:val="20"/>
              </w:rPr>
              <w:fldChar w:fldCharType="separate"/>
            </w:r>
            <w:r w:rsidR="00321090" w:rsidRPr="00321090">
              <w:rPr>
                <w:rFonts w:asciiTheme="minorHAnsi" w:hAnsiTheme="minorHAnsi"/>
                <w:noProof/>
                <w:webHidden/>
                <w:sz w:val="20"/>
              </w:rPr>
              <w:t>9</w:t>
            </w:r>
            <w:r w:rsidR="00321090" w:rsidRPr="00321090">
              <w:rPr>
                <w:rFonts w:asciiTheme="minorHAnsi" w:hAnsiTheme="minorHAnsi"/>
                <w:noProof/>
                <w:webHidden/>
                <w:sz w:val="20"/>
              </w:rPr>
              <w:fldChar w:fldCharType="end"/>
            </w:r>
          </w:hyperlink>
        </w:p>
        <w:p w14:paraId="2A7D9CB3" w14:textId="77777777" w:rsidR="00321090" w:rsidRPr="00321090" w:rsidRDefault="00AE12E6" w:rsidP="00321090">
          <w:pPr>
            <w:pStyle w:val="Verzeichnis2"/>
            <w:tabs>
              <w:tab w:val="left" w:pos="880"/>
              <w:tab w:val="right" w:leader="dot" w:pos="9372"/>
            </w:tabs>
            <w:spacing w:after="40" w:line="240" w:lineRule="auto"/>
            <w:rPr>
              <w:rFonts w:asciiTheme="minorHAnsi" w:eastAsiaTheme="minorEastAsia" w:hAnsiTheme="minorHAnsi" w:cstheme="minorBidi"/>
              <w:noProof/>
              <w:sz w:val="20"/>
              <w:lang w:val="de-DE"/>
            </w:rPr>
          </w:pPr>
          <w:hyperlink w:anchor="_Toc469491726" w:history="1">
            <w:r w:rsidR="00321090" w:rsidRPr="00321090">
              <w:rPr>
                <w:rStyle w:val="Hyperlink"/>
                <w:rFonts w:asciiTheme="minorHAnsi" w:hAnsiTheme="minorHAnsi"/>
                <w:noProof/>
                <w:sz w:val="20"/>
                <w:lang w:val="de-DE"/>
              </w:rPr>
              <w:t>3.2</w:t>
            </w:r>
            <w:r w:rsidR="00321090" w:rsidRPr="00321090">
              <w:rPr>
                <w:rFonts w:asciiTheme="minorHAnsi" w:eastAsiaTheme="minorEastAsia" w:hAnsiTheme="minorHAnsi" w:cstheme="minorBidi"/>
                <w:noProof/>
                <w:sz w:val="20"/>
                <w:lang w:val="de-DE"/>
              </w:rPr>
              <w:tab/>
            </w:r>
            <w:r w:rsidR="00321090" w:rsidRPr="00321090">
              <w:rPr>
                <w:rStyle w:val="Hyperlink"/>
                <w:rFonts w:asciiTheme="minorHAnsi" w:hAnsiTheme="minorHAnsi"/>
                <w:noProof/>
                <w:sz w:val="20"/>
                <w:lang w:val="de-DE"/>
              </w:rPr>
              <w:t>Nicht-chirurgische Therapie</w:t>
            </w:r>
            <w:r w:rsidR="00321090" w:rsidRPr="00321090">
              <w:rPr>
                <w:rFonts w:asciiTheme="minorHAnsi" w:hAnsiTheme="minorHAnsi"/>
                <w:noProof/>
                <w:webHidden/>
                <w:sz w:val="20"/>
              </w:rPr>
              <w:tab/>
            </w:r>
            <w:r w:rsidR="00321090" w:rsidRPr="00321090">
              <w:rPr>
                <w:rFonts w:asciiTheme="minorHAnsi" w:hAnsiTheme="minorHAnsi"/>
                <w:noProof/>
                <w:webHidden/>
                <w:sz w:val="20"/>
              </w:rPr>
              <w:fldChar w:fldCharType="begin"/>
            </w:r>
            <w:r w:rsidR="00321090" w:rsidRPr="00321090">
              <w:rPr>
                <w:rFonts w:asciiTheme="minorHAnsi" w:hAnsiTheme="minorHAnsi"/>
                <w:noProof/>
                <w:webHidden/>
                <w:sz w:val="20"/>
              </w:rPr>
              <w:instrText xml:space="preserve"> PAGEREF _Toc469491726 \h </w:instrText>
            </w:r>
            <w:r w:rsidR="00321090" w:rsidRPr="00321090">
              <w:rPr>
                <w:rFonts w:asciiTheme="minorHAnsi" w:hAnsiTheme="minorHAnsi"/>
                <w:noProof/>
                <w:webHidden/>
                <w:sz w:val="20"/>
              </w:rPr>
            </w:r>
            <w:r w:rsidR="00321090" w:rsidRPr="00321090">
              <w:rPr>
                <w:rFonts w:asciiTheme="minorHAnsi" w:hAnsiTheme="minorHAnsi"/>
                <w:noProof/>
                <w:webHidden/>
                <w:sz w:val="20"/>
              </w:rPr>
              <w:fldChar w:fldCharType="separate"/>
            </w:r>
            <w:r w:rsidR="00321090" w:rsidRPr="00321090">
              <w:rPr>
                <w:rFonts w:asciiTheme="minorHAnsi" w:hAnsiTheme="minorHAnsi"/>
                <w:noProof/>
                <w:webHidden/>
                <w:sz w:val="20"/>
              </w:rPr>
              <w:t>9</w:t>
            </w:r>
            <w:r w:rsidR="00321090" w:rsidRPr="00321090">
              <w:rPr>
                <w:rFonts w:asciiTheme="minorHAnsi" w:hAnsiTheme="minorHAnsi"/>
                <w:noProof/>
                <w:webHidden/>
                <w:sz w:val="20"/>
              </w:rPr>
              <w:fldChar w:fldCharType="end"/>
            </w:r>
          </w:hyperlink>
        </w:p>
        <w:p w14:paraId="2FF14B4E" w14:textId="2C629460" w:rsidR="00321090" w:rsidRPr="00321090" w:rsidRDefault="00AE12E6" w:rsidP="00321090">
          <w:pPr>
            <w:pStyle w:val="Verzeichnis3"/>
            <w:tabs>
              <w:tab w:val="left" w:pos="1320"/>
              <w:tab w:val="right" w:leader="dot" w:pos="9372"/>
            </w:tabs>
            <w:spacing w:after="40" w:line="240" w:lineRule="auto"/>
            <w:rPr>
              <w:rFonts w:asciiTheme="minorHAnsi" w:eastAsiaTheme="minorEastAsia" w:hAnsiTheme="minorHAnsi" w:cstheme="minorBidi"/>
              <w:noProof/>
              <w:sz w:val="20"/>
              <w:lang w:val="de-DE"/>
            </w:rPr>
          </w:pPr>
          <w:hyperlink w:anchor="_Toc469491727" w:history="1">
            <w:r w:rsidR="00321090" w:rsidRPr="00321090">
              <w:rPr>
                <w:rFonts w:asciiTheme="minorHAnsi" w:eastAsiaTheme="minorEastAsia" w:hAnsiTheme="minorHAnsi" w:cstheme="minorBidi"/>
                <w:noProof/>
                <w:sz w:val="20"/>
                <w:lang w:val="de-DE"/>
              </w:rPr>
              <w:tab/>
            </w:r>
            <w:r w:rsidR="00321090" w:rsidRPr="00321090">
              <w:rPr>
                <w:rStyle w:val="Hyperlink"/>
                <w:rFonts w:asciiTheme="minorHAnsi" w:hAnsiTheme="minorHAnsi"/>
                <w:noProof/>
                <w:sz w:val="20"/>
              </w:rPr>
              <w:t>Radiojodtherapie und Vorbereitung</w:t>
            </w:r>
            <w:r w:rsidR="00321090" w:rsidRPr="00321090">
              <w:rPr>
                <w:rFonts w:asciiTheme="minorHAnsi" w:hAnsiTheme="minorHAnsi"/>
                <w:noProof/>
                <w:webHidden/>
                <w:sz w:val="20"/>
              </w:rPr>
              <w:tab/>
            </w:r>
            <w:r w:rsidR="00321090" w:rsidRPr="00321090">
              <w:rPr>
                <w:rFonts w:asciiTheme="minorHAnsi" w:hAnsiTheme="minorHAnsi"/>
                <w:noProof/>
                <w:webHidden/>
                <w:sz w:val="20"/>
              </w:rPr>
              <w:fldChar w:fldCharType="begin"/>
            </w:r>
            <w:r w:rsidR="00321090" w:rsidRPr="00321090">
              <w:rPr>
                <w:rFonts w:asciiTheme="minorHAnsi" w:hAnsiTheme="minorHAnsi"/>
                <w:noProof/>
                <w:webHidden/>
                <w:sz w:val="20"/>
              </w:rPr>
              <w:instrText xml:space="preserve"> PAGEREF _Toc469491727 \h </w:instrText>
            </w:r>
            <w:r w:rsidR="00321090" w:rsidRPr="00321090">
              <w:rPr>
                <w:rFonts w:asciiTheme="minorHAnsi" w:hAnsiTheme="minorHAnsi"/>
                <w:noProof/>
                <w:webHidden/>
                <w:sz w:val="20"/>
              </w:rPr>
            </w:r>
            <w:r w:rsidR="00321090" w:rsidRPr="00321090">
              <w:rPr>
                <w:rFonts w:asciiTheme="minorHAnsi" w:hAnsiTheme="minorHAnsi"/>
                <w:noProof/>
                <w:webHidden/>
                <w:sz w:val="20"/>
              </w:rPr>
              <w:fldChar w:fldCharType="separate"/>
            </w:r>
            <w:r w:rsidR="00321090" w:rsidRPr="00321090">
              <w:rPr>
                <w:rFonts w:asciiTheme="minorHAnsi" w:hAnsiTheme="minorHAnsi"/>
                <w:noProof/>
                <w:webHidden/>
                <w:sz w:val="20"/>
              </w:rPr>
              <w:t>10</w:t>
            </w:r>
            <w:r w:rsidR="00321090" w:rsidRPr="00321090">
              <w:rPr>
                <w:rFonts w:asciiTheme="minorHAnsi" w:hAnsiTheme="minorHAnsi"/>
                <w:noProof/>
                <w:webHidden/>
                <w:sz w:val="20"/>
              </w:rPr>
              <w:fldChar w:fldCharType="end"/>
            </w:r>
          </w:hyperlink>
        </w:p>
        <w:p w14:paraId="56E2C5BA" w14:textId="77777777" w:rsidR="00321090" w:rsidRPr="00321090" w:rsidRDefault="00AE12E6" w:rsidP="00321090">
          <w:pPr>
            <w:pStyle w:val="Verzeichnis1"/>
            <w:tabs>
              <w:tab w:val="left" w:pos="440"/>
              <w:tab w:val="right" w:leader="dot" w:pos="9372"/>
            </w:tabs>
            <w:spacing w:after="40" w:line="240" w:lineRule="auto"/>
            <w:rPr>
              <w:rFonts w:asciiTheme="minorHAnsi" w:eastAsiaTheme="minorEastAsia" w:hAnsiTheme="minorHAnsi" w:cstheme="minorBidi"/>
              <w:noProof/>
              <w:sz w:val="20"/>
              <w:lang w:val="de-DE"/>
            </w:rPr>
          </w:pPr>
          <w:hyperlink w:anchor="_Toc469491728" w:history="1">
            <w:r w:rsidR="00321090" w:rsidRPr="00321090">
              <w:rPr>
                <w:rStyle w:val="Hyperlink"/>
                <w:rFonts w:asciiTheme="minorHAnsi" w:hAnsiTheme="minorHAnsi"/>
                <w:noProof/>
                <w:sz w:val="20"/>
              </w:rPr>
              <w:t>4</w:t>
            </w:r>
            <w:r w:rsidR="00321090" w:rsidRPr="00321090">
              <w:rPr>
                <w:rFonts w:asciiTheme="minorHAnsi" w:eastAsiaTheme="minorEastAsia" w:hAnsiTheme="minorHAnsi" w:cstheme="minorBidi"/>
                <w:noProof/>
                <w:sz w:val="20"/>
                <w:lang w:val="de-DE"/>
              </w:rPr>
              <w:tab/>
            </w:r>
            <w:r w:rsidR="00321090" w:rsidRPr="00321090">
              <w:rPr>
                <w:rStyle w:val="Hyperlink"/>
                <w:rFonts w:asciiTheme="minorHAnsi" w:hAnsiTheme="minorHAnsi"/>
                <w:noProof/>
                <w:sz w:val="20"/>
              </w:rPr>
              <w:t>Besondere klinische Situationen</w:t>
            </w:r>
            <w:r w:rsidR="00321090" w:rsidRPr="00321090">
              <w:rPr>
                <w:rFonts w:asciiTheme="minorHAnsi" w:hAnsiTheme="minorHAnsi"/>
                <w:noProof/>
                <w:webHidden/>
                <w:sz w:val="20"/>
              </w:rPr>
              <w:tab/>
            </w:r>
            <w:r w:rsidR="00321090" w:rsidRPr="00321090">
              <w:rPr>
                <w:rFonts w:asciiTheme="minorHAnsi" w:hAnsiTheme="minorHAnsi"/>
                <w:noProof/>
                <w:webHidden/>
                <w:sz w:val="20"/>
              </w:rPr>
              <w:fldChar w:fldCharType="begin"/>
            </w:r>
            <w:r w:rsidR="00321090" w:rsidRPr="00321090">
              <w:rPr>
                <w:rFonts w:asciiTheme="minorHAnsi" w:hAnsiTheme="minorHAnsi"/>
                <w:noProof/>
                <w:webHidden/>
                <w:sz w:val="20"/>
              </w:rPr>
              <w:instrText xml:space="preserve"> PAGEREF _Toc469491728 \h </w:instrText>
            </w:r>
            <w:r w:rsidR="00321090" w:rsidRPr="00321090">
              <w:rPr>
                <w:rFonts w:asciiTheme="minorHAnsi" w:hAnsiTheme="minorHAnsi"/>
                <w:noProof/>
                <w:webHidden/>
                <w:sz w:val="20"/>
              </w:rPr>
            </w:r>
            <w:r w:rsidR="00321090" w:rsidRPr="00321090">
              <w:rPr>
                <w:rFonts w:asciiTheme="minorHAnsi" w:hAnsiTheme="minorHAnsi"/>
                <w:noProof/>
                <w:webHidden/>
                <w:sz w:val="20"/>
              </w:rPr>
              <w:fldChar w:fldCharType="separate"/>
            </w:r>
            <w:r w:rsidR="00321090" w:rsidRPr="00321090">
              <w:rPr>
                <w:rFonts w:asciiTheme="minorHAnsi" w:hAnsiTheme="minorHAnsi"/>
                <w:noProof/>
                <w:webHidden/>
                <w:sz w:val="20"/>
              </w:rPr>
              <w:t>11</w:t>
            </w:r>
            <w:r w:rsidR="00321090" w:rsidRPr="00321090">
              <w:rPr>
                <w:rFonts w:asciiTheme="minorHAnsi" w:hAnsiTheme="minorHAnsi"/>
                <w:noProof/>
                <w:webHidden/>
                <w:sz w:val="20"/>
              </w:rPr>
              <w:fldChar w:fldCharType="end"/>
            </w:r>
          </w:hyperlink>
        </w:p>
        <w:p w14:paraId="54C85AF8" w14:textId="77777777" w:rsidR="00321090" w:rsidRPr="00321090" w:rsidRDefault="00AE12E6" w:rsidP="00321090">
          <w:pPr>
            <w:pStyle w:val="Verzeichnis1"/>
            <w:tabs>
              <w:tab w:val="left" w:pos="440"/>
              <w:tab w:val="right" w:leader="dot" w:pos="9372"/>
            </w:tabs>
            <w:spacing w:after="40" w:line="240" w:lineRule="auto"/>
            <w:rPr>
              <w:rFonts w:asciiTheme="minorHAnsi" w:eastAsiaTheme="minorEastAsia" w:hAnsiTheme="minorHAnsi" w:cstheme="minorBidi"/>
              <w:noProof/>
              <w:sz w:val="20"/>
              <w:lang w:val="de-DE"/>
            </w:rPr>
          </w:pPr>
          <w:hyperlink w:anchor="_Toc469491729" w:history="1">
            <w:r w:rsidR="00321090" w:rsidRPr="00321090">
              <w:rPr>
                <w:rStyle w:val="Hyperlink"/>
                <w:rFonts w:asciiTheme="minorHAnsi" w:hAnsiTheme="minorHAnsi"/>
                <w:noProof/>
                <w:sz w:val="20"/>
              </w:rPr>
              <w:t>5</w:t>
            </w:r>
            <w:r w:rsidR="00321090" w:rsidRPr="00321090">
              <w:rPr>
                <w:rFonts w:asciiTheme="minorHAnsi" w:eastAsiaTheme="minorEastAsia" w:hAnsiTheme="minorHAnsi" w:cstheme="minorBidi"/>
                <w:noProof/>
                <w:sz w:val="20"/>
                <w:lang w:val="de-DE"/>
              </w:rPr>
              <w:tab/>
            </w:r>
            <w:r w:rsidR="00321090" w:rsidRPr="00321090">
              <w:rPr>
                <w:rStyle w:val="Hyperlink"/>
                <w:rFonts w:asciiTheme="minorHAnsi" w:hAnsiTheme="minorHAnsi"/>
                <w:noProof/>
                <w:sz w:val="20"/>
              </w:rPr>
              <w:t>Verlaufskontrolle und Nachsorge</w:t>
            </w:r>
            <w:r w:rsidR="00321090" w:rsidRPr="00321090">
              <w:rPr>
                <w:rFonts w:asciiTheme="minorHAnsi" w:hAnsiTheme="minorHAnsi"/>
                <w:noProof/>
                <w:webHidden/>
                <w:sz w:val="20"/>
              </w:rPr>
              <w:tab/>
            </w:r>
            <w:r w:rsidR="00321090" w:rsidRPr="00321090">
              <w:rPr>
                <w:rFonts w:asciiTheme="minorHAnsi" w:hAnsiTheme="minorHAnsi"/>
                <w:noProof/>
                <w:webHidden/>
                <w:sz w:val="20"/>
              </w:rPr>
              <w:fldChar w:fldCharType="begin"/>
            </w:r>
            <w:r w:rsidR="00321090" w:rsidRPr="00321090">
              <w:rPr>
                <w:rFonts w:asciiTheme="minorHAnsi" w:hAnsiTheme="minorHAnsi"/>
                <w:noProof/>
                <w:webHidden/>
                <w:sz w:val="20"/>
              </w:rPr>
              <w:instrText xml:space="preserve"> PAGEREF _Toc469491729 \h </w:instrText>
            </w:r>
            <w:r w:rsidR="00321090" w:rsidRPr="00321090">
              <w:rPr>
                <w:rFonts w:asciiTheme="minorHAnsi" w:hAnsiTheme="minorHAnsi"/>
                <w:noProof/>
                <w:webHidden/>
                <w:sz w:val="20"/>
              </w:rPr>
            </w:r>
            <w:r w:rsidR="00321090" w:rsidRPr="00321090">
              <w:rPr>
                <w:rFonts w:asciiTheme="minorHAnsi" w:hAnsiTheme="minorHAnsi"/>
                <w:noProof/>
                <w:webHidden/>
                <w:sz w:val="20"/>
              </w:rPr>
              <w:fldChar w:fldCharType="separate"/>
            </w:r>
            <w:r w:rsidR="00321090" w:rsidRPr="00321090">
              <w:rPr>
                <w:rFonts w:asciiTheme="minorHAnsi" w:hAnsiTheme="minorHAnsi"/>
                <w:noProof/>
                <w:webHidden/>
                <w:sz w:val="20"/>
              </w:rPr>
              <w:t>11</w:t>
            </w:r>
            <w:r w:rsidR="00321090" w:rsidRPr="00321090">
              <w:rPr>
                <w:rFonts w:asciiTheme="minorHAnsi" w:hAnsiTheme="minorHAnsi"/>
                <w:noProof/>
                <w:webHidden/>
                <w:sz w:val="20"/>
              </w:rPr>
              <w:fldChar w:fldCharType="end"/>
            </w:r>
          </w:hyperlink>
        </w:p>
        <w:p w14:paraId="2556B33D" w14:textId="77777777" w:rsidR="00321090" w:rsidRPr="00321090" w:rsidRDefault="00AE12E6" w:rsidP="00321090">
          <w:pPr>
            <w:pStyle w:val="Verzeichnis2"/>
            <w:tabs>
              <w:tab w:val="left" w:pos="880"/>
              <w:tab w:val="right" w:leader="dot" w:pos="9372"/>
            </w:tabs>
            <w:spacing w:after="40" w:line="240" w:lineRule="auto"/>
            <w:rPr>
              <w:rFonts w:asciiTheme="minorHAnsi" w:eastAsiaTheme="minorEastAsia" w:hAnsiTheme="minorHAnsi" w:cstheme="minorBidi"/>
              <w:noProof/>
              <w:sz w:val="20"/>
              <w:lang w:val="de-DE"/>
            </w:rPr>
          </w:pPr>
          <w:hyperlink w:anchor="_Toc469491730" w:history="1">
            <w:r w:rsidR="00321090" w:rsidRPr="00321090">
              <w:rPr>
                <w:rStyle w:val="Hyperlink"/>
                <w:rFonts w:asciiTheme="minorHAnsi" w:hAnsiTheme="minorHAnsi"/>
                <w:noProof/>
                <w:sz w:val="20"/>
                <w:lang w:val="de-DE" w:eastAsia="de-AT"/>
              </w:rPr>
              <w:t>5.1</w:t>
            </w:r>
            <w:r w:rsidR="00321090" w:rsidRPr="00321090">
              <w:rPr>
                <w:rFonts w:asciiTheme="minorHAnsi" w:eastAsiaTheme="minorEastAsia" w:hAnsiTheme="minorHAnsi" w:cstheme="minorBidi"/>
                <w:noProof/>
                <w:sz w:val="20"/>
                <w:lang w:val="de-DE"/>
              </w:rPr>
              <w:tab/>
            </w:r>
            <w:r w:rsidR="00321090" w:rsidRPr="00321090">
              <w:rPr>
                <w:rStyle w:val="Hyperlink"/>
                <w:rFonts w:asciiTheme="minorHAnsi" w:hAnsiTheme="minorHAnsi"/>
                <w:noProof/>
                <w:sz w:val="20"/>
                <w:lang w:val="de-DE" w:eastAsia="de-AT"/>
              </w:rPr>
              <w:t>Nachsorgekonzept</w:t>
            </w:r>
            <w:r w:rsidR="00321090" w:rsidRPr="00321090">
              <w:rPr>
                <w:rFonts w:asciiTheme="minorHAnsi" w:hAnsiTheme="minorHAnsi"/>
                <w:noProof/>
                <w:webHidden/>
                <w:sz w:val="20"/>
              </w:rPr>
              <w:tab/>
            </w:r>
            <w:r w:rsidR="00321090" w:rsidRPr="00321090">
              <w:rPr>
                <w:rFonts w:asciiTheme="minorHAnsi" w:hAnsiTheme="minorHAnsi"/>
                <w:noProof/>
                <w:webHidden/>
                <w:sz w:val="20"/>
              </w:rPr>
              <w:fldChar w:fldCharType="begin"/>
            </w:r>
            <w:r w:rsidR="00321090" w:rsidRPr="00321090">
              <w:rPr>
                <w:rFonts w:asciiTheme="minorHAnsi" w:hAnsiTheme="minorHAnsi"/>
                <w:noProof/>
                <w:webHidden/>
                <w:sz w:val="20"/>
              </w:rPr>
              <w:instrText xml:space="preserve"> PAGEREF _Toc469491730 \h </w:instrText>
            </w:r>
            <w:r w:rsidR="00321090" w:rsidRPr="00321090">
              <w:rPr>
                <w:rFonts w:asciiTheme="minorHAnsi" w:hAnsiTheme="minorHAnsi"/>
                <w:noProof/>
                <w:webHidden/>
                <w:sz w:val="20"/>
              </w:rPr>
            </w:r>
            <w:r w:rsidR="00321090" w:rsidRPr="00321090">
              <w:rPr>
                <w:rFonts w:asciiTheme="minorHAnsi" w:hAnsiTheme="minorHAnsi"/>
                <w:noProof/>
                <w:webHidden/>
                <w:sz w:val="20"/>
              </w:rPr>
              <w:fldChar w:fldCharType="separate"/>
            </w:r>
            <w:r w:rsidR="00321090" w:rsidRPr="00321090">
              <w:rPr>
                <w:rFonts w:asciiTheme="minorHAnsi" w:hAnsiTheme="minorHAnsi"/>
                <w:noProof/>
                <w:webHidden/>
                <w:sz w:val="20"/>
              </w:rPr>
              <w:t>11</w:t>
            </w:r>
            <w:r w:rsidR="00321090" w:rsidRPr="00321090">
              <w:rPr>
                <w:rFonts w:asciiTheme="minorHAnsi" w:hAnsiTheme="minorHAnsi"/>
                <w:noProof/>
                <w:webHidden/>
                <w:sz w:val="20"/>
              </w:rPr>
              <w:fldChar w:fldCharType="end"/>
            </w:r>
          </w:hyperlink>
        </w:p>
        <w:p w14:paraId="0A26E828" w14:textId="77777777" w:rsidR="00321090" w:rsidRPr="00321090" w:rsidRDefault="00AE12E6" w:rsidP="00321090">
          <w:pPr>
            <w:pStyle w:val="Verzeichnis3"/>
            <w:tabs>
              <w:tab w:val="left" w:pos="1320"/>
              <w:tab w:val="right" w:leader="dot" w:pos="9372"/>
            </w:tabs>
            <w:spacing w:after="40" w:line="240" w:lineRule="auto"/>
            <w:rPr>
              <w:rFonts w:asciiTheme="minorHAnsi" w:eastAsiaTheme="minorEastAsia" w:hAnsiTheme="minorHAnsi" w:cstheme="minorBidi"/>
              <w:noProof/>
              <w:sz w:val="20"/>
              <w:lang w:val="de-DE"/>
            </w:rPr>
          </w:pPr>
          <w:hyperlink w:anchor="_Toc469491731" w:history="1">
            <w:r w:rsidR="00321090" w:rsidRPr="00321090">
              <w:rPr>
                <w:rStyle w:val="Hyperlink"/>
                <w:rFonts w:asciiTheme="minorHAnsi" w:hAnsiTheme="minorHAnsi"/>
                <w:noProof/>
                <w:sz w:val="20"/>
              </w:rPr>
              <w:t>5.1.1</w:t>
            </w:r>
            <w:r w:rsidR="00321090" w:rsidRPr="00321090">
              <w:rPr>
                <w:rFonts w:asciiTheme="minorHAnsi" w:eastAsiaTheme="minorEastAsia" w:hAnsiTheme="minorHAnsi" w:cstheme="minorBidi"/>
                <w:noProof/>
                <w:sz w:val="20"/>
                <w:lang w:val="de-DE"/>
              </w:rPr>
              <w:tab/>
            </w:r>
            <w:r w:rsidR="00321090" w:rsidRPr="00321090">
              <w:rPr>
                <w:rStyle w:val="Hyperlink"/>
                <w:rFonts w:asciiTheme="minorHAnsi" w:hAnsiTheme="minorHAnsi"/>
                <w:noProof/>
                <w:sz w:val="20"/>
              </w:rPr>
              <w:t>Differenziertes Schilddrüsenkarzinom</w:t>
            </w:r>
            <w:r w:rsidR="00321090" w:rsidRPr="00321090">
              <w:rPr>
                <w:rFonts w:asciiTheme="minorHAnsi" w:hAnsiTheme="minorHAnsi"/>
                <w:noProof/>
                <w:webHidden/>
                <w:sz w:val="20"/>
              </w:rPr>
              <w:tab/>
            </w:r>
            <w:r w:rsidR="00321090" w:rsidRPr="00321090">
              <w:rPr>
                <w:rFonts w:asciiTheme="minorHAnsi" w:hAnsiTheme="minorHAnsi"/>
                <w:noProof/>
                <w:webHidden/>
                <w:sz w:val="20"/>
              </w:rPr>
              <w:fldChar w:fldCharType="begin"/>
            </w:r>
            <w:r w:rsidR="00321090" w:rsidRPr="00321090">
              <w:rPr>
                <w:rFonts w:asciiTheme="minorHAnsi" w:hAnsiTheme="minorHAnsi"/>
                <w:noProof/>
                <w:webHidden/>
                <w:sz w:val="20"/>
              </w:rPr>
              <w:instrText xml:space="preserve"> PAGEREF _Toc469491731 \h </w:instrText>
            </w:r>
            <w:r w:rsidR="00321090" w:rsidRPr="00321090">
              <w:rPr>
                <w:rFonts w:asciiTheme="minorHAnsi" w:hAnsiTheme="minorHAnsi"/>
                <w:noProof/>
                <w:webHidden/>
                <w:sz w:val="20"/>
              </w:rPr>
            </w:r>
            <w:r w:rsidR="00321090" w:rsidRPr="00321090">
              <w:rPr>
                <w:rFonts w:asciiTheme="minorHAnsi" w:hAnsiTheme="minorHAnsi"/>
                <w:noProof/>
                <w:webHidden/>
                <w:sz w:val="20"/>
              </w:rPr>
              <w:fldChar w:fldCharType="separate"/>
            </w:r>
            <w:r w:rsidR="00321090" w:rsidRPr="00321090">
              <w:rPr>
                <w:rFonts w:asciiTheme="minorHAnsi" w:hAnsiTheme="minorHAnsi"/>
                <w:noProof/>
                <w:webHidden/>
                <w:sz w:val="20"/>
              </w:rPr>
              <w:t>11</w:t>
            </w:r>
            <w:r w:rsidR="00321090" w:rsidRPr="00321090">
              <w:rPr>
                <w:rFonts w:asciiTheme="minorHAnsi" w:hAnsiTheme="minorHAnsi"/>
                <w:noProof/>
                <w:webHidden/>
                <w:sz w:val="20"/>
              </w:rPr>
              <w:fldChar w:fldCharType="end"/>
            </w:r>
          </w:hyperlink>
        </w:p>
        <w:p w14:paraId="11A4F477" w14:textId="77777777" w:rsidR="00321090" w:rsidRPr="00321090" w:rsidRDefault="00AE12E6" w:rsidP="00321090">
          <w:pPr>
            <w:pStyle w:val="Verzeichnis3"/>
            <w:tabs>
              <w:tab w:val="left" w:pos="1320"/>
              <w:tab w:val="right" w:leader="dot" w:pos="9372"/>
            </w:tabs>
            <w:spacing w:after="40" w:line="240" w:lineRule="auto"/>
            <w:rPr>
              <w:rFonts w:asciiTheme="minorHAnsi" w:eastAsiaTheme="minorEastAsia" w:hAnsiTheme="minorHAnsi" w:cstheme="minorBidi"/>
              <w:noProof/>
              <w:sz w:val="20"/>
              <w:lang w:val="de-DE"/>
            </w:rPr>
          </w:pPr>
          <w:hyperlink w:anchor="_Toc469491732" w:history="1">
            <w:r w:rsidR="00321090" w:rsidRPr="00321090">
              <w:rPr>
                <w:rStyle w:val="Hyperlink"/>
                <w:rFonts w:asciiTheme="minorHAnsi" w:hAnsiTheme="minorHAnsi"/>
                <w:noProof/>
                <w:sz w:val="20"/>
              </w:rPr>
              <w:t>5.1.2</w:t>
            </w:r>
            <w:r w:rsidR="00321090" w:rsidRPr="00321090">
              <w:rPr>
                <w:rFonts w:asciiTheme="minorHAnsi" w:eastAsiaTheme="minorEastAsia" w:hAnsiTheme="minorHAnsi" w:cstheme="minorBidi"/>
                <w:noProof/>
                <w:sz w:val="20"/>
                <w:lang w:val="de-DE"/>
              </w:rPr>
              <w:tab/>
            </w:r>
            <w:r w:rsidR="00321090" w:rsidRPr="00321090">
              <w:rPr>
                <w:rStyle w:val="Hyperlink"/>
                <w:rFonts w:asciiTheme="minorHAnsi" w:hAnsiTheme="minorHAnsi"/>
                <w:noProof/>
                <w:sz w:val="20"/>
              </w:rPr>
              <w:t>Medulläres Schilddrüsenkarzinom</w:t>
            </w:r>
            <w:r w:rsidR="00321090" w:rsidRPr="00321090">
              <w:rPr>
                <w:rFonts w:asciiTheme="minorHAnsi" w:hAnsiTheme="minorHAnsi"/>
                <w:noProof/>
                <w:webHidden/>
                <w:sz w:val="20"/>
              </w:rPr>
              <w:tab/>
            </w:r>
            <w:r w:rsidR="00321090" w:rsidRPr="00321090">
              <w:rPr>
                <w:rFonts w:asciiTheme="minorHAnsi" w:hAnsiTheme="minorHAnsi"/>
                <w:noProof/>
                <w:webHidden/>
                <w:sz w:val="20"/>
              </w:rPr>
              <w:fldChar w:fldCharType="begin"/>
            </w:r>
            <w:r w:rsidR="00321090" w:rsidRPr="00321090">
              <w:rPr>
                <w:rFonts w:asciiTheme="minorHAnsi" w:hAnsiTheme="minorHAnsi"/>
                <w:noProof/>
                <w:webHidden/>
                <w:sz w:val="20"/>
              </w:rPr>
              <w:instrText xml:space="preserve"> PAGEREF _Toc469491732 \h </w:instrText>
            </w:r>
            <w:r w:rsidR="00321090" w:rsidRPr="00321090">
              <w:rPr>
                <w:rFonts w:asciiTheme="minorHAnsi" w:hAnsiTheme="minorHAnsi"/>
                <w:noProof/>
                <w:webHidden/>
                <w:sz w:val="20"/>
              </w:rPr>
            </w:r>
            <w:r w:rsidR="00321090" w:rsidRPr="00321090">
              <w:rPr>
                <w:rFonts w:asciiTheme="minorHAnsi" w:hAnsiTheme="minorHAnsi"/>
                <w:noProof/>
                <w:webHidden/>
                <w:sz w:val="20"/>
              </w:rPr>
              <w:fldChar w:fldCharType="separate"/>
            </w:r>
            <w:r w:rsidR="00321090" w:rsidRPr="00321090">
              <w:rPr>
                <w:rFonts w:asciiTheme="minorHAnsi" w:hAnsiTheme="minorHAnsi"/>
                <w:noProof/>
                <w:webHidden/>
                <w:sz w:val="20"/>
              </w:rPr>
              <w:t>13</w:t>
            </w:r>
            <w:r w:rsidR="00321090" w:rsidRPr="00321090">
              <w:rPr>
                <w:rFonts w:asciiTheme="minorHAnsi" w:hAnsiTheme="minorHAnsi"/>
                <w:noProof/>
                <w:webHidden/>
                <w:sz w:val="20"/>
              </w:rPr>
              <w:fldChar w:fldCharType="end"/>
            </w:r>
          </w:hyperlink>
        </w:p>
        <w:p w14:paraId="004339F9" w14:textId="77777777" w:rsidR="00321090" w:rsidRPr="00321090" w:rsidRDefault="00AE12E6" w:rsidP="00321090">
          <w:pPr>
            <w:pStyle w:val="Verzeichnis3"/>
            <w:tabs>
              <w:tab w:val="left" w:pos="1320"/>
              <w:tab w:val="right" w:leader="dot" w:pos="9372"/>
            </w:tabs>
            <w:spacing w:after="40" w:line="240" w:lineRule="auto"/>
            <w:rPr>
              <w:rFonts w:asciiTheme="minorHAnsi" w:eastAsiaTheme="minorEastAsia" w:hAnsiTheme="minorHAnsi" w:cstheme="minorBidi"/>
              <w:noProof/>
              <w:sz w:val="20"/>
              <w:lang w:val="de-DE"/>
            </w:rPr>
          </w:pPr>
          <w:hyperlink w:anchor="_Toc469491733" w:history="1">
            <w:r w:rsidR="00321090" w:rsidRPr="00321090">
              <w:rPr>
                <w:rStyle w:val="Hyperlink"/>
                <w:rFonts w:asciiTheme="minorHAnsi" w:hAnsiTheme="minorHAnsi"/>
                <w:noProof/>
                <w:sz w:val="20"/>
              </w:rPr>
              <w:t>5.1.3</w:t>
            </w:r>
            <w:r w:rsidR="00321090" w:rsidRPr="00321090">
              <w:rPr>
                <w:rFonts w:asciiTheme="minorHAnsi" w:eastAsiaTheme="minorEastAsia" w:hAnsiTheme="minorHAnsi" w:cstheme="minorBidi"/>
                <w:noProof/>
                <w:sz w:val="20"/>
                <w:lang w:val="de-DE"/>
              </w:rPr>
              <w:tab/>
            </w:r>
            <w:r w:rsidR="00321090" w:rsidRPr="00321090">
              <w:rPr>
                <w:rStyle w:val="Hyperlink"/>
                <w:rFonts w:asciiTheme="minorHAnsi" w:hAnsiTheme="minorHAnsi"/>
                <w:noProof/>
                <w:sz w:val="20"/>
              </w:rPr>
              <w:t>Anaplastisches Schilddrüsenkarzinom</w:t>
            </w:r>
            <w:r w:rsidR="00321090" w:rsidRPr="00321090">
              <w:rPr>
                <w:rFonts w:asciiTheme="minorHAnsi" w:hAnsiTheme="minorHAnsi"/>
                <w:noProof/>
                <w:webHidden/>
                <w:sz w:val="20"/>
              </w:rPr>
              <w:tab/>
            </w:r>
            <w:r w:rsidR="00321090" w:rsidRPr="00321090">
              <w:rPr>
                <w:rFonts w:asciiTheme="minorHAnsi" w:hAnsiTheme="minorHAnsi"/>
                <w:noProof/>
                <w:webHidden/>
                <w:sz w:val="20"/>
              </w:rPr>
              <w:fldChar w:fldCharType="begin"/>
            </w:r>
            <w:r w:rsidR="00321090" w:rsidRPr="00321090">
              <w:rPr>
                <w:rFonts w:asciiTheme="minorHAnsi" w:hAnsiTheme="minorHAnsi"/>
                <w:noProof/>
                <w:webHidden/>
                <w:sz w:val="20"/>
              </w:rPr>
              <w:instrText xml:space="preserve"> PAGEREF _Toc469491733 \h </w:instrText>
            </w:r>
            <w:r w:rsidR="00321090" w:rsidRPr="00321090">
              <w:rPr>
                <w:rFonts w:asciiTheme="minorHAnsi" w:hAnsiTheme="minorHAnsi"/>
                <w:noProof/>
                <w:webHidden/>
                <w:sz w:val="20"/>
              </w:rPr>
            </w:r>
            <w:r w:rsidR="00321090" w:rsidRPr="00321090">
              <w:rPr>
                <w:rFonts w:asciiTheme="minorHAnsi" w:hAnsiTheme="minorHAnsi"/>
                <w:noProof/>
                <w:webHidden/>
                <w:sz w:val="20"/>
              </w:rPr>
              <w:fldChar w:fldCharType="separate"/>
            </w:r>
            <w:r w:rsidR="00321090" w:rsidRPr="00321090">
              <w:rPr>
                <w:rFonts w:asciiTheme="minorHAnsi" w:hAnsiTheme="minorHAnsi"/>
                <w:noProof/>
                <w:webHidden/>
                <w:sz w:val="20"/>
              </w:rPr>
              <w:t>13</w:t>
            </w:r>
            <w:r w:rsidR="00321090" w:rsidRPr="00321090">
              <w:rPr>
                <w:rFonts w:asciiTheme="minorHAnsi" w:hAnsiTheme="minorHAnsi"/>
                <w:noProof/>
                <w:webHidden/>
                <w:sz w:val="20"/>
              </w:rPr>
              <w:fldChar w:fldCharType="end"/>
            </w:r>
          </w:hyperlink>
        </w:p>
        <w:p w14:paraId="2E13B689" w14:textId="77777777" w:rsidR="00321090" w:rsidRPr="00321090" w:rsidRDefault="00AE12E6" w:rsidP="00321090">
          <w:pPr>
            <w:pStyle w:val="Verzeichnis2"/>
            <w:tabs>
              <w:tab w:val="left" w:pos="880"/>
              <w:tab w:val="right" w:leader="dot" w:pos="9372"/>
            </w:tabs>
            <w:spacing w:after="40" w:line="240" w:lineRule="auto"/>
            <w:rPr>
              <w:rFonts w:asciiTheme="minorHAnsi" w:eastAsiaTheme="minorEastAsia" w:hAnsiTheme="minorHAnsi" w:cstheme="minorBidi"/>
              <w:noProof/>
              <w:sz w:val="20"/>
              <w:lang w:val="de-DE"/>
            </w:rPr>
          </w:pPr>
          <w:hyperlink w:anchor="_Toc469491734" w:history="1">
            <w:r w:rsidR="00321090" w:rsidRPr="00321090">
              <w:rPr>
                <w:rStyle w:val="Hyperlink"/>
                <w:rFonts w:asciiTheme="minorHAnsi" w:hAnsiTheme="minorHAnsi"/>
                <w:noProof/>
                <w:sz w:val="20"/>
                <w:lang w:val="de-DE"/>
              </w:rPr>
              <w:t>5.2</w:t>
            </w:r>
            <w:r w:rsidR="00321090" w:rsidRPr="00321090">
              <w:rPr>
                <w:rFonts w:asciiTheme="minorHAnsi" w:eastAsiaTheme="minorEastAsia" w:hAnsiTheme="minorHAnsi" w:cstheme="minorBidi"/>
                <w:noProof/>
                <w:sz w:val="20"/>
                <w:lang w:val="de-DE"/>
              </w:rPr>
              <w:tab/>
            </w:r>
            <w:r w:rsidR="00321090" w:rsidRPr="00321090">
              <w:rPr>
                <w:rStyle w:val="Hyperlink"/>
                <w:rFonts w:asciiTheme="minorHAnsi" w:hAnsiTheme="minorHAnsi"/>
                <w:noProof/>
                <w:sz w:val="20"/>
                <w:lang w:val="de-DE"/>
              </w:rPr>
              <w:t>Dosierung der Schilddrüsenhormontherapie</w:t>
            </w:r>
            <w:r w:rsidR="00321090" w:rsidRPr="00321090">
              <w:rPr>
                <w:rFonts w:asciiTheme="minorHAnsi" w:hAnsiTheme="minorHAnsi"/>
                <w:noProof/>
                <w:webHidden/>
                <w:sz w:val="20"/>
              </w:rPr>
              <w:tab/>
            </w:r>
            <w:r w:rsidR="00321090" w:rsidRPr="00321090">
              <w:rPr>
                <w:rFonts w:asciiTheme="minorHAnsi" w:hAnsiTheme="minorHAnsi"/>
                <w:noProof/>
                <w:webHidden/>
                <w:sz w:val="20"/>
              </w:rPr>
              <w:fldChar w:fldCharType="begin"/>
            </w:r>
            <w:r w:rsidR="00321090" w:rsidRPr="00321090">
              <w:rPr>
                <w:rFonts w:asciiTheme="minorHAnsi" w:hAnsiTheme="minorHAnsi"/>
                <w:noProof/>
                <w:webHidden/>
                <w:sz w:val="20"/>
              </w:rPr>
              <w:instrText xml:space="preserve"> PAGEREF _Toc469491734 \h </w:instrText>
            </w:r>
            <w:r w:rsidR="00321090" w:rsidRPr="00321090">
              <w:rPr>
                <w:rFonts w:asciiTheme="minorHAnsi" w:hAnsiTheme="minorHAnsi"/>
                <w:noProof/>
                <w:webHidden/>
                <w:sz w:val="20"/>
              </w:rPr>
            </w:r>
            <w:r w:rsidR="00321090" w:rsidRPr="00321090">
              <w:rPr>
                <w:rFonts w:asciiTheme="minorHAnsi" w:hAnsiTheme="minorHAnsi"/>
                <w:noProof/>
                <w:webHidden/>
                <w:sz w:val="20"/>
              </w:rPr>
              <w:fldChar w:fldCharType="separate"/>
            </w:r>
            <w:r w:rsidR="00321090" w:rsidRPr="00321090">
              <w:rPr>
                <w:rFonts w:asciiTheme="minorHAnsi" w:hAnsiTheme="minorHAnsi"/>
                <w:noProof/>
                <w:webHidden/>
                <w:sz w:val="20"/>
              </w:rPr>
              <w:t>13</w:t>
            </w:r>
            <w:r w:rsidR="00321090" w:rsidRPr="00321090">
              <w:rPr>
                <w:rFonts w:asciiTheme="minorHAnsi" w:hAnsiTheme="minorHAnsi"/>
                <w:noProof/>
                <w:webHidden/>
                <w:sz w:val="20"/>
              </w:rPr>
              <w:fldChar w:fldCharType="end"/>
            </w:r>
          </w:hyperlink>
        </w:p>
        <w:p w14:paraId="454E7EA3" w14:textId="77777777" w:rsidR="00321090" w:rsidRPr="00321090" w:rsidRDefault="00AE12E6" w:rsidP="00321090">
          <w:pPr>
            <w:pStyle w:val="Verzeichnis3"/>
            <w:tabs>
              <w:tab w:val="left" w:pos="1320"/>
              <w:tab w:val="right" w:leader="dot" w:pos="9372"/>
            </w:tabs>
            <w:spacing w:after="40" w:line="240" w:lineRule="auto"/>
            <w:rPr>
              <w:rFonts w:asciiTheme="minorHAnsi" w:eastAsiaTheme="minorEastAsia" w:hAnsiTheme="minorHAnsi" w:cstheme="minorBidi"/>
              <w:noProof/>
              <w:sz w:val="20"/>
              <w:lang w:val="de-DE"/>
            </w:rPr>
          </w:pPr>
          <w:hyperlink w:anchor="_Toc469491735" w:history="1">
            <w:r w:rsidR="00321090" w:rsidRPr="00321090">
              <w:rPr>
                <w:rStyle w:val="Hyperlink"/>
                <w:rFonts w:asciiTheme="minorHAnsi" w:hAnsiTheme="minorHAnsi"/>
                <w:noProof/>
                <w:sz w:val="20"/>
              </w:rPr>
              <w:t>5.2.1</w:t>
            </w:r>
            <w:r w:rsidR="00321090" w:rsidRPr="00321090">
              <w:rPr>
                <w:rFonts w:asciiTheme="minorHAnsi" w:eastAsiaTheme="minorEastAsia" w:hAnsiTheme="minorHAnsi" w:cstheme="minorBidi"/>
                <w:noProof/>
                <w:sz w:val="20"/>
                <w:lang w:val="de-DE"/>
              </w:rPr>
              <w:tab/>
            </w:r>
            <w:r w:rsidR="00321090" w:rsidRPr="00321090">
              <w:rPr>
                <w:rStyle w:val="Hyperlink"/>
                <w:rFonts w:asciiTheme="minorHAnsi" w:hAnsiTheme="minorHAnsi"/>
                <w:noProof/>
                <w:sz w:val="20"/>
              </w:rPr>
              <w:t>Differenziertes Schilddrüsenkarzinomen</w:t>
            </w:r>
            <w:r w:rsidR="00321090" w:rsidRPr="00321090">
              <w:rPr>
                <w:rFonts w:asciiTheme="minorHAnsi" w:hAnsiTheme="minorHAnsi"/>
                <w:noProof/>
                <w:webHidden/>
                <w:sz w:val="20"/>
              </w:rPr>
              <w:tab/>
            </w:r>
            <w:r w:rsidR="00321090" w:rsidRPr="00321090">
              <w:rPr>
                <w:rFonts w:asciiTheme="minorHAnsi" w:hAnsiTheme="minorHAnsi"/>
                <w:noProof/>
                <w:webHidden/>
                <w:sz w:val="20"/>
              </w:rPr>
              <w:fldChar w:fldCharType="begin"/>
            </w:r>
            <w:r w:rsidR="00321090" w:rsidRPr="00321090">
              <w:rPr>
                <w:rFonts w:asciiTheme="minorHAnsi" w:hAnsiTheme="minorHAnsi"/>
                <w:noProof/>
                <w:webHidden/>
                <w:sz w:val="20"/>
              </w:rPr>
              <w:instrText xml:space="preserve"> PAGEREF _Toc469491735 \h </w:instrText>
            </w:r>
            <w:r w:rsidR="00321090" w:rsidRPr="00321090">
              <w:rPr>
                <w:rFonts w:asciiTheme="minorHAnsi" w:hAnsiTheme="minorHAnsi"/>
                <w:noProof/>
                <w:webHidden/>
                <w:sz w:val="20"/>
              </w:rPr>
            </w:r>
            <w:r w:rsidR="00321090" w:rsidRPr="00321090">
              <w:rPr>
                <w:rFonts w:asciiTheme="minorHAnsi" w:hAnsiTheme="minorHAnsi"/>
                <w:noProof/>
                <w:webHidden/>
                <w:sz w:val="20"/>
              </w:rPr>
              <w:fldChar w:fldCharType="separate"/>
            </w:r>
            <w:r w:rsidR="00321090" w:rsidRPr="00321090">
              <w:rPr>
                <w:rFonts w:asciiTheme="minorHAnsi" w:hAnsiTheme="minorHAnsi"/>
                <w:noProof/>
                <w:webHidden/>
                <w:sz w:val="20"/>
              </w:rPr>
              <w:t>13</w:t>
            </w:r>
            <w:r w:rsidR="00321090" w:rsidRPr="00321090">
              <w:rPr>
                <w:rFonts w:asciiTheme="minorHAnsi" w:hAnsiTheme="minorHAnsi"/>
                <w:noProof/>
                <w:webHidden/>
                <w:sz w:val="20"/>
              </w:rPr>
              <w:fldChar w:fldCharType="end"/>
            </w:r>
          </w:hyperlink>
        </w:p>
        <w:p w14:paraId="6F5D0569" w14:textId="77777777" w:rsidR="00321090" w:rsidRPr="00321090" w:rsidRDefault="00AE12E6" w:rsidP="00321090">
          <w:pPr>
            <w:pStyle w:val="Verzeichnis3"/>
            <w:tabs>
              <w:tab w:val="left" w:pos="1320"/>
              <w:tab w:val="right" w:leader="dot" w:pos="9372"/>
            </w:tabs>
            <w:spacing w:after="40" w:line="240" w:lineRule="auto"/>
            <w:rPr>
              <w:rFonts w:asciiTheme="minorHAnsi" w:eastAsiaTheme="minorEastAsia" w:hAnsiTheme="minorHAnsi" w:cstheme="minorBidi"/>
              <w:noProof/>
              <w:sz w:val="20"/>
              <w:lang w:val="de-DE"/>
            </w:rPr>
          </w:pPr>
          <w:hyperlink w:anchor="_Toc469491736" w:history="1">
            <w:r w:rsidR="00321090" w:rsidRPr="00321090">
              <w:rPr>
                <w:rStyle w:val="Hyperlink"/>
                <w:rFonts w:asciiTheme="minorHAnsi" w:hAnsiTheme="minorHAnsi"/>
                <w:noProof/>
                <w:sz w:val="20"/>
              </w:rPr>
              <w:t>5.2.2</w:t>
            </w:r>
            <w:r w:rsidR="00321090" w:rsidRPr="00321090">
              <w:rPr>
                <w:rFonts w:asciiTheme="minorHAnsi" w:eastAsiaTheme="minorEastAsia" w:hAnsiTheme="minorHAnsi" w:cstheme="minorBidi"/>
                <w:noProof/>
                <w:sz w:val="20"/>
                <w:lang w:val="de-DE"/>
              </w:rPr>
              <w:tab/>
            </w:r>
            <w:r w:rsidR="00321090" w:rsidRPr="00321090">
              <w:rPr>
                <w:rStyle w:val="Hyperlink"/>
                <w:rFonts w:asciiTheme="minorHAnsi" w:hAnsiTheme="minorHAnsi"/>
                <w:noProof/>
                <w:sz w:val="20"/>
              </w:rPr>
              <w:t>Medulläres Schilddrüsenkarzinom</w:t>
            </w:r>
            <w:r w:rsidR="00321090" w:rsidRPr="00321090">
              <w:rPr>
                <w:rFonts w:asciiTheme="minorHAnsi" w:hAnsiTheme="minorHAnsi"/>
                <w:noProof/>
                <w:webHidden/>
                <w:sz w:val="20"/>
              </w:rPr>
              <w:tab/>
            </w:r>
            <w:r w:rsidR="00321090" w:rsidRPr="00321090">
              <w:rPr>
                <w:rFonts w:asciiTheme="minorHAnsi" w:hAnsiTheme="minorHAnsi"/>
                <w:noProof/>
                <w:webHidden/>
                <w:sz w:val="20"/>
              </w:rPr>
              <w:fldChar w:fldCharType="begin"/>
            </w:r>
            <w:r w:rsidR="00321090" w:rsidRPr="00321090">
              <w:rPr>
                <w:rFonts w:asciiTheme="minorHAnsi" w:hAnsiTheme="minorHAnsi"/>
                <w:noProof/>
                <w:webHidden/>
                <w:sz w:val="20"/>
              </w:rPr>
              <w:instrText xml:space="preserve"> PAGEREF _Toc469491736 \h </w:instrText>
            </w:r>
            <w:r w:rsidR="00321090" w:rsidRPr="00321090">
              <w:rPr>
                <w:rFonts w:asciiTheme="minorHAnsi" w:hAnsiTheme="minorHAnsi"/>
                <w:noProof/>
                <w:webHidden/>
                <w:sz w:val="20"/>
              </w:rPr>
            </w:r>
            <w:r w:rsidR="00321090" w:rsidRPr="00321090">
              <w:rPr>
                <w:rFonts w:asciiTheme="minorHAnsi" w:hAnsiTheme="minorHAnsi"/>
                <w:noProof/>
                <w:webHidden/>
                <w:sz w:val="20"/>
              </w:rPr>
              <w:fldChar w:fldCharType="separate"/>
            </w:r>
            <w:r w:rsidR="00321090" w:rsidRPr="00321090">
              <w:rPr>
                <w:rFonts w:asciiTheme="minorHAnsi" w:hAnsiTheme="minorHAnsi"/>
                <w:noProof/>
                <w:webHidden/>
                <w:sz w:val="20"/>
              </w:rPr>
              <w:t>14</w:t>
            </w:r>
            <w:r w:rsidR="00321090" w:rsidRPr="00321090">
              <w:rPr>
                <w:rFonts w:asciiTheme="minorHAnsi" w:hAnsiTheme="minorHAnsi"/>
                <w:noProof/>
                <w:webHidden/>
                <w:sz w:val="20"/>
              </w:rPr>
              <w:fldChar w:fldCharType="end"/>
            </w:r>
          </w:hyperlink>
        </w:p>
        <w:p w14:paraId="5EA570F3" w14:textId="77777777" w:rsidR="00321090" w:rsidRPr="00321090" w:rsidRDefault="00AE12E6" w:rsidP="00321090">
          <w:pPr>
            <w:pStyle w:val="Verzeichnis3"/>
            <w:tabs>
              <w:tab w:val="left" w:pos="1320"/>
              <w:tab w:val="right" w:leader="dot" w:pos="9372"/>
            </w:tabs>
            <w:spacing w:after="40" w:line="240" w:lineRule="auto"/>
            <w:rPr>
              <w:rFonts w:asciiTheme="minorHAnsi" w:eastAsiaTheme="minorEastAsia" w:hAnsiTheme="minorHAnsi" w:cstheme="minorBidi"/>
              <w:noProof/>
              <w:sz w:val="20"/>
              <w:lang w:val="de-DE"/>
            </w:rPr>
          </w:pPr>
          <w:hyperlink w:anchor="_Toc469491737" w:history="1">
            <w:r w:rsidR="00321090" w:rsidRPr="00321090">
              <w:rPr>
                <w:rStyle w:val="Hyperlink"/>
                <w:rFonts w:asciiTheme="minorHAnsi" w:hAnsiTheme="minorHAnsi"/>
                <w:noProof/>
                <w:sz w:val="20"/>
              </w:rPr>
              <w:t>5.2.3</w:t>
            </w:r>
            <w:r w:rsidR="00321090" w:rsidRPr="00321090">
              <w:rPr>
                <w:rFonts w:asciiTheme="minorHAnsi" w:eastAsiaTheme="minorEastAsia" w:hAnsiTheme="minorHAnsi" w:cstheme="minorBidi"/>
                <w:noProof/>
                <w:sz w:val="20"/>
                <w:lang w:val="de-DE"/>
              </w:rPr>
              <w:tab/>
            </w:r>
            <w:r w:rsidR="00321090" w:rsidRPr="00321090">
              <w:rPr>
                <w:rStyle w:val="Hyperlink"/>
                <w:rFonts w:asciiTheme="minorHAnsi" w:hAnsiTheme="minorHAnsi"/>
                <w:noProof/>
                <w:sz w:val="20"/>
              </w:rPr>
              <w:t>Anaplastisches Schilddrüsenkarzinom</w:t>
            </w:r>
            <w:r w:rsidR="00321090" w:rsidRPr="00321090">
              <w:rPr>
                <w:rFonts w:asciiTheme="minorHAnsi" w:hAnsiTheme="minorHAnsi"/>
                <w:noProof/>
                <w:webHidden/>
                <w:sz w:val="20"/>
              </w:rPr>
              <w:tab/>
            </w:r>
            <w:r w:rsidR="00321090" w:rsidRPr="00321090">
              <w:rPr>
                <w:rFonts w:asciiTheme="minorHAnsi" w:hAnsiTheme="minorHAnsi"/>
                <w:noProof/>
                <w:webHidden/>
                <w:sz w:val="20"/>
              </w:rPr>
              <w:fldChar w:fldCharType="begin"/>
            </w:r>
            <w:r w:rsidR="00321090" w:rsidRPr="00321090">
              <w:rPr>
                <w:rFonts w:asciiTheme="minorHAnsi" w:hAnsiTheme="minorHAnsi"/>
                <w:noProof/>
                <w:webHidden/>
                <w:sz w:val="20"/>
              </w:rPr>
              <w:instrText xml:space="preserve"> PAGEREF _Toc469491737 \h </w:instrText>
            </w:r>
            <w:r w:rsidR="00321090" w:rsidRPr="00321090">
              <w:rPr>
                <w:rFonts w:asciiTheme="minorHAnsi" w:hAnsiTheme="minorHAnsi"/>
                <w:noProof/>
                <w:webHidden/>
                <w:sz w:val="20"/>
              </w:rPr>
            </w:r>
            <w:r w:rsidR="00321090" w:rsidRPr="00321090">
              <w:rPr>
                <w:rFonts w:asciiTheme="minorHAnsi" w:hAnsiTheme="minorHAnsi"/>
                <w:noProof/>
                <w:webHidden/>
                <w:sz w:val="20"/>
              </w:rPr>
              <w:fldChar w:fldCharType="separate"/>
            </w:r>
            <w:r w:rsidR="00321090" w:rsidRPr="00321090">
              <w:rPr>
                <w:rFonts w:asciiTheme="minorHAnsi" w:hAnsiTheme="minorHAnsi"/>
                <w:noProof/>
                <w:webHidden/>
                <w:sz w:val="20"/>
              </w:rPr>
              <w:t>14</w:t>
            </w:r>
            <w:r w:rsidR="00321090" w:rsidRPr="00321090">
              <w:rPr>
                <w:rFonts w:asciiTheme="minorHAnsi" w:hAnsiTheme="minorHAnsi"/>
                <w:noProof/>
                <w:webHidden/>
                <w:sz w:val="20"/>
              </w:rPr>
              <w:fldChar w:fldCharType="end"/>
            </w:r>
          </w:hyperlink>
        </w:p>
        <w:p w14:paraId="0BEAF206" w14:textId="77777777" w:rsidR="00321090" w:rsidRPr="00321090" w:rsidRDefault="00AE12E6" w:rsidP="00321090">
          <w:pPr>
            <w:pStyle w:val="Verzeichnis1"/>
            <w:tabs>
              <w:tab w:val="left" w:pos="440"/>
              <w:tab w:val="right" w:leader="dot" w:pos="9372"/>
            </w:tabs>
            <w:spacing w:after="40" w:line="240" w:lineRule="auto"/>
            <w:rPr>
              <w:rFonts w:asciiTheme="minorHAnsi" w:eastAsiaTheme="minorEastAsia" w:hAnsiTheme="minorHAnsi" w:cstheme="minorBidi"/>
              <w:noProof/>
              <w:sz w:val="20"/>
              <w:lang w:val="de-DE"/>
            </w:rPr>
          </w:pPr>
          <w:hyperlink w:anchor="_Toc469491738" w:history="1">
            <w:r w:rsidR="00321090" w:rsidRPr="00321090">
              <w:rPr>
                <w:rStyle w:val="Hyperlink"/>
                <w:rFonts w:asciiTheme="minorHAnsi" w:hAnsiTheme="minorHAnsi"/>
                <w:noProof/>
                <w:sz w:val="20"/>
              </w:rPr>
              <w:t>6</w:t>
            </w:r>
            <w:r w:rsidR="00321090" w:rsidRPr="00321090">
              <w:rPr>
                <w:rFonts w:asciiTheme="minorHAnsi" w:eastAsiaTheme="minorEastAsia" w:hAnsiTheme="minorHAnsi" w:cstheme="minorBidi"/>
                <w:noProof/>
                <w:sz w:val="20"/>
                <w:lang w:val="de-DE"/>
              </w:rPr>
              <w:tab/>
            </w:r>
            <w:r w:rsidR="00321090" w:rsidRPr="00321090">
              <w:rPr>
                <w:rStyle w:val="Hyperlink"/>
                <w:rFonts w:asciiTheme="minorHAnsi" w:hAnsiTheme="minorHAnsi"/>
                <w:noProof/>
                <w:sz w:val="20"/>
              </w:rPr>
              <w:t>Dokumentation und Qualitätsparameter</w:t>
            </w:r>
            <w:r w:rsidR="00321090" w:rsidRPr="00321090">
              <w:rPr>
                <w:rFonts w:asciiTheme="minorHAnsi" w:hAnsiTheme="minorHAnsi"/>
                <w:noProof/>
                <w:webHidden/>
                <w:sz w:val="20"/>
              </w:rPr>
              <w:tab/>
            </w:r>
            <w:r w:rsidR="00321090" w:rsidRPr="00321090">
              <w:rPr>
                <w:rFonts w:asciiTheme="minorHAnsi" w:hAnsiTheme="minorHAnsi"/>
                <w:noProof/>
                <w:webHidden/>
                <w:sz w:val="20"/>
              </w:rPr>
              <w:fldChar w:fldCharType="begin"/>
            </w:r>
            <w:r w:rsidR="00321090" w:rsidRPr="00321090">
              <w:rPr>
                <w:rFonts w:asciiTheme="minorHAnsi" w:hAnsiTheme="minorHAnsi"/>
                <w:noProof/>
                <w:webHidden/>
                <w:sz w:val="20"/>
              </w:rPr>
              <w:instrText xml:space="preserve"> PAGEREF _Toc469491738 \h </w:instrText>
            </w:r>
            <w:r w:rsidR="00321090" w:rsidRPr="00321090">
              <w:rPr>
                <w:rFonts w:asciiTheme="minorHAnsi" w:hAnsiTheme="minorHAnsi"/>
                <w:noProof/>
                <w:webHidden/>
                <w:sz w:val="20"/>
              </w:rPr>
            </w:r>
            <w:r w:rsidR="00321090" w:rsidRPr="00321090">
              <w:rPr>
                <w:rFonts w:asciiTheme="minorHAnsi" w:hAnsiTheme="minorHAnsi"/>
                <w:noProof/>
                <w:webHidden/>
                <w:sz w:val="20"/>
              </w:rPr>
              <w:fldChar w:fldCharType="separate"/>
            </w:r>
            <w:r w:rsidR="00321090" w:rsidRPr="00321090">
              <w:rPr>
                <w:rFonts w:asciiTheme="minorHAnsi" w:hAnsiTheme="minorHAnsi"/>
                <w:noProof/>
                <w:webHidden/>
                <w:sz w:val="20"/>
              </w:rPr>
              <w:t>14</w:t>
            </w:r>
            <w:r w:rsidR="00321090" w:rsidRPr="00321090">
              <w:rPr>
                <w:rFonts w:asciiTheme="minorHAnsi" w:hAnsiTheme="minorHAnsi"/>
                <w:noProof/>
                <w:webHidden/>
                <w:sz w:val="20"/>
              </w:rPr>
              <w:fldChar w:fldCharType="end"/>
            </w:r>
          </w:hyperlink>
        </w:p>
        <w:p w14:paraId="4F537831" w14:textId="77777777" w:rsidR="00321090" w:rsidRPr="00321090" w:rsidRDefault="00AE12E6" w:rsidP="00321090">
          <w:pPr>
            <w:pStyle w:val="Verzeichnis1"/>
            <w:tabs>
              <w:tab w:val="left" w:pos="440"/>
              <w:tab w:val="right" w:leader="dot" w:pos="9372"/>
            </w:tabs>
            <w:spacing w:after="40" w:line="240" w:lineRule="auto"/>
            <w:rPr>
              <w:rFonts w:asciiTheme="minorHAnsi" w:eastAsiaTheme="minorEastAsia" w:hAnsiTheme="minorHAnsi" w:cstheme="minorBidi"/>
              <w:noProof/>
              <w:sz w:val="20"/>
              <w:lang w:val="de-DE"/>
            </w:rPr>
          </w:pPr>
          <w:hyperlink w:anchor="_Toc469491739" w:history="1">
            <w:r w:rsidR="00321090" w:rsidRPr="00321090">
              <w:rPr>
                <w:rStyle w:val="Hyperlink"/>
                <w:rFonts w:asciiTheme="minorHAnsi" w:hAnsiTheme="minorHAnsi"/>
                <w:noProof/>
                <w:sz w:val="20"/>
              </w:rPr>
              <w:t>7</w:t>
            </w:r>
            <w:r w:rsidR="00321090" w:rsidRPr="00321090">
              <w:rPr>
                <w:rFonts w:asciiTheme="minorHAnsi" w:eastAsiaTheme="minorEastAsia" w:hAnsiTheme="minorHAnsi" w:cstheme="minorBidi"/>
                <w:noProof/>
                <w:sz w:val="20"/>
                <w:lang w:val="de-DE"/>
              </w:rPr>
              <w:tab/>
            </w:r>
            <w:r w:rsidR="00321090" w:rsidRPr="00321090">
              <w:rPr>
                <w:rStyle w:val="Hyperlink"/>
                <w:rFonts w:asciiTheme="minorHAnsi" w:hAnsiTheme="minorHAnsi"/>
                <w:noProof/>
                <w:sz w:val="20"/>
              </w:rPr>
              <w:t>Literatur/Quellenangaben</w:t>
            </w:r>
            <w:r w:rsidR="00321090" w:rsidRPr="00321090">
              <w:rPr>
                <w:rFonts w:asciiTheme="minorHAnsi" w:hAnsiTheme="minorHAnsi"/>
                <w:noProof/>
                <w:webHidden/>
                <w:sz w:val="20"/>
              </w:rPr>
              <w:tab/>
            </w:r>
            <w:r w:rsidR="00321090" w:rsidRPr="00321090">
              <w:rPr>
                <w:rFonts w:asciiTheme="minorHAnsi" w:hAnsiTheme="minorHAnsi"/>
                <w:noProof/>
                <w:webHidden/>
                <w:sz w:val="20"/>
              </w:rPr>
              <w:fldChar w:fldCharType="begin"/>
            </w:r>
            <w:r w:rsidR="00321090" w:rsidRPr="00321090">
              <w:rPr>
                <w:rFonts w:asciiTheme="minorHAnsi" w:hAnsiTheme="minorHAnsi"/>
                <w:noProof/>
                <w:webHidden/>
                <w:sz w:val="20"/>
              </w:rPr>
              <w:instrText xml:space="preserve"> PAGEREF _Toc469491739 \h </w:instrText>
            </w:r>
            <w:r w:rsidR="00321090" w:rsidRPr="00321090">
              <w:rPr>
                <w:rFonts w:asciiTheme="minorHAnsi" w:hAnsiTheme="minorHAnsi"/>
                <w:noProof/>
                <w:webHidden/>
                <w:sz w:val="20"/>
              </w:rPr>
            </w:r>
            <w:r w:rsidR="00321090" w:rsidRPr="00321090">
              <w:rPr>
                <w:rFonts w:asciiTheme="minorHAnsi" w:hAnsiTheme="minorHAnsi"/>
                <w:noProof/>
                <w:webHidden/>
                <w:sz w:val="20"/>
              </w:rPr>
              <w:fldChar w:fldCharType="separate"/>
            </w:r>
            <w:r w:rsidR="00321090" w:rsidRPr="00321090">
              <w:rPr>
                <w:rFonts w:asciiTheme="minorHAnsi" w:hAnsiTheme="minorHAnsi"/>
                <w:noProof/>
                <w:webHidden/>
                <w:sz w:val="20"/>
              </w:rPr>
              <w:t>14</w:t>
            </w:r>
            <w:r w:rsidR="00321090" w:rsidRPr="00321090">
              <w:rPr>
                <w:rFonts w:asciiTheme="minorHAnsi" w:hAnsiTheme="minorHAnsi"/>
                <w:noProof/>
                <w:webHidden/>
                <w:sz w:val="20"/>
              </w:rPr>
              <w:fldChar w:fldCharType="end"/>
            </w:r>
          </w:hyperlink>
        </w:p>
        <w:p w14:paraId="5036C97D" w14:textId="77777777" w:rsidR="00321090" w:rsidRPr="00321090" w:rsidRDefault="00AE12E6" w:rsidP="00321090">
          <w:pPr>
            <w:pStyle w:val="Verzeichnis1"/>
            <w:tabs>
              <w:tab w:val="right" w:leader="dot" w:pos="9372"/>
            </w:tabs>
            <w:spacing w:after="40" w:line="240" w:lineRule="auto"/>
            <w:rPr>
              <w:rFonts w:asciiTheme="minorHAnsi" w:eastAsiaTheme="minorEastAsia" w:hAnsiTheme="minorHAnsi" w:cstheme="minorBidi"/>
              <w:noProof/>
              <w:sz w:val="20"/>
              <w:lang w:val="de-DE"/>
            </w:rPr>
          </w:pPr>
          <w:hyperlink w:anchor="_Toc469491740" w:history="1">
            <w:r w:rsidR="00321090" w:rsidRPr="00321090">
              <w:rPr>
                <w:rStyle w:val="Hyperlink"/>
                <w:rFonts w:asciiTheme="minorHAnsi" w:hAnsiTheme="minorHAnsi"/>
                <w:noProof/>
                <w:sz w:val="20"/>
              </w:rPr>
              <w:t>Anhang: Chemotherapieprotokolle</w:t>
            </w:r>
            <w:r w:rsidR="00321090" w:rsidRPr="00321090">
              <w:rPr>
                <w:rFonts w:asciiTheme="minorHAnsi" w:hAnsiTheme="minorHAnsi"/>
                <w:noProof/>
                <w:webHidden/>
                <w:sz w:val="20"/>
              </w:rPr>
              <w:tab/>
            </w:r>
            <w:r w:rsidR="00321090" w:rsidRPr="00321090">
              <w:rPr>
                <w:rFonts w:asciiTheme="minorHAnsi" w:hAnsiTheme="minorHAnsi"/>
                <w:noProof/>
                <w:webHidden/>
                <w:sz w:val="20"/>
              </w:rPr>
              <w:fldChar w:fldCharType="begin"/>
            </w:r>
            <w:r w:rsidR="00321090" w:rsidRPr="00321090">
              <w:rPr>
                <w:rFonts w:asciiTheme="minorHAnsi" w:hAnsiTheme="minorHAnsi"/>
                <w:noProof/>
                <w:webHidden/>
                <w:sz w:val="20"/>
              </w:rPr>
              <w:instrText xml:space="preserve"> PAGEREF _Toc469491740 \h </w:instrText>
            </w:r>
            <w:r w:rsidR="00321090" w:rsidRPr="00321090">
              <w:rPr>
                <w:rFonts w:asciiTheme="minorHAnsi" w:hAnsiTheme="minorHAnsi"/>
                <w:noProof/>
                <w:webHidden/>
                <w:sz w:val="20"/>
              </w:rPr>
            </w:r>
            <w:r w:rsidR="00321090" w:rsidRPr="00321090">
              <w:rPr>
                <w:rFonts w:asciiTheme="minorHAnsi" w:hAnsiTheme="minorHAnsi"/>
                <w:noProof/>
                <w:webHidden/>
                <w:sz w:val="20"/>
              </w:rPr>
              <w:fldChar w:fldCharType="separate"/>
            </w:r>
            <w:r w:rsidR="00321090" w:rsidRPr="00321090">
              <w:rPr>
                <w:rFonts w:asciiTheme="minorHAnsi" w:hAnsiTheme="minorHAnsi"/>
                <w:noProof/>
                <w:webHidden/>
                <w:sz w:val="20"/>
              </w:rPr>
              <w:t>15</w:t>
            </w:r>
            <w:r w:rsidR="00321090" w:rsidRPr="00321090">
              <w:rPr>
                <w:rFonts w:asciiTheme="minorHAnsi" w:hAnsiTheme="minorHAnsi"/>
                <w:noProof/>
                <w:webHidden/>
                <w:sz w:val="20"/>
              </w:rPr>
              <w:fldChar w:fldCharType="end"/>
            </w:r>
          </w:hyperlink>
        </w:p>
        <w:p w14:paraId="60DCAA82" w14:textId="77777777" w:rsidR="00321090" w:rsidRPr="00321090" w:rsidRDefault="00AE12E6" w:rsidP="00321090">
          <w:pPr>
            <w:pStyle w:val="Verzeichnis1"/>
            <w:tabs>
              <w:tab w:val="right" w:leader="dot" w:pos="9372"/>
            </w:tabs>
            <w:spacing w:after="40" w:line="240" w:lineRule="auto"/>
            <w:rPr>
              <w:rFonts w:asciiTheme="minorHAnsi" w:eastAsiaTheme="minorEastAsia" w:hAnsiTheme="minorHAnsi" w:cstheme="minorBidi"/>
              <w:noProof/>
              <w:sz w:val="20"/>
              <w:lang w:val="de-DE"/>
            </w:rPr>
          </w:pPr>
          <w:hyperlink w:anchor="_Toc469491741" w:history="1">
            <w:r w:rsidR="00321090" w:rsidRPr="00321090">
              <w:rPr>
                <w:rStyle w:val="Hyperlink"/>
                <w:rFonts w:asciiTheme="minorHAnsi" w:hAnsiTheme="minorHAnsi"/>
                <w:noProof/>
                <w:sz w:val="20"/>
              </w:rPr>
              <w:t>Anhang: Studienblatt (optional)</w:t>
            </w:r>
            <w:r w:rsidR="00321090" w:rsidRPr="00321090">
              <w:rPr>
                <w:rFonts w:asciiTheme="minorHAnsi" w:hAnsiTheme="minorHAnsi"/>
                <w:noProof/>
                <w:webHidden/>
                <w:sz w:val="20"/>
              </w:rPr>
              <w:tab/>
            </w:r>
            <w:r w:rsidR="00321090" w:rsidRPr="00321090">
              <w:rPr>
                <w:rFonts w:asciiTheme="minorHAnsi" w:hAnsiTheme="minorHAnsi"/>
                <w:noProof/>
                <w:webHidden/>
                <w:sz w:val="20"/>
              </w:rPr>
              <w:fldChar w:fldCharType="begin"/>
            </w:r>
            <w:r w:rsidR="00321090" w:rsidRPr="00321090">
              <w:rPr>
                <w:rFonts w:asciiTheme="minorHAnsi" w:hAnsiTheme="minorHAnsi"/>
                <w:noProof/>
                <w:webHidden/>
                <w:sz w:val="20"/>
              </w:rPr>
              <w:instrText xml:space="preserve"> PAGEREF _Toc469491741 \h </w:instrText>
            </w:r>
            <w:r w:rsidR="00321090" w:rsidRPr="00321090">
              <w:rPr>
                <w:rFonts w:asciiTheme="minorHAnsi" w:hAnsiTheme="minorHAnsi"/>
                <w:noProof/>
                <w:webHidden/>
                <w:sz w:val="20"/>
              </w:rPr>
            </w:r>
            <w:r w:rsidR="00321090" w:rsidRPr="00321090">
              <w:rPr>
                <w:rFonts w:asciiTheme="minorHAnsi" w:hAnsiTheme="minorHAnsi"/>
                <w:noProof/>
                <w:webHidden/>
                <w:sz w:val="20"/>
              </w:rPr>
              <w:fldChar w:fldCharType="separate"/>
            </w:r>
            <w:r w:rsidR="00321090" w:rsidRPr="00321090">
              <w:rPr>
                <w:rFonts w:asciiTheme="minorHAnsi" w:hAnsiTheme="minorHAnsi"/>
                <w:noProof/>
                <w:webHidden/>
                <w:sz w:val="20"/>
              </w:rPr>
              <w:t>15</w:t>
            </w:r>
            <w:r w:rsidR="00321090" w:rsidRPr="00321090">
              <w:rPr>
                <w:rFonts w:asciiTheme="minorHAnsi" w:hAnsiTheme="minorHAnsi"/>
                <w:noProof/>
                <w:webHidden/>
                <w:sz w:val="20"/>
              </w:rPr>
              <w:fldChar w:fldCharType="end"/>
            </w:r>
          </w:hyperlink>
        </w:p>
        <w:p w14:paraId="0C861EDD" w14:textId="77777777" w:rsidR="00321090" w:rsidRPr="00321090" w:rsidRDefault="00AE12E6" w:rsidP="00321090">
          <w:pPr>
            <w:pStyle w:val="Verzeichnis1"/>
            <w:tabs>
              <w:tab w:val="right" w:leader="dot" w:pos="9372"/>
            </w:tabs>
            <w:spacing w:after="40" w:line="240" w:lineRule="auto"/>
            <w:rPr>
              <w:rFonts w:asciiTheme="minorHAnsi" w:eastAsiaTheme="minorEastAsia" w:hAnsiTheme="minorHAnsi" w:cstheme="minorBidi"/>
              <w:noProof/>
              <w:sz w:val="20"/>
              <w:lang w:val="de-DE"/>
            </w:rPr>
          </w:pPr>
          <w:hyperlink w:anchor="_Toc469491742" w:history="1">
            <w:r w:rsidR="00321090" w:rsidRPr="00321090">
              <w:rPr>
                <w:rStyle w:val="Hyperlink"/>
                <w:rFonts w:asciiTheme="minorHAnsi" w:hAnsiTheme="minorHAnsi"/>
                <w:noProof/>
                <w:sz w:val="20"/>
              </w:rPr>
              <w:t>Anhang: Wirtschaftliche Analyse (optional)</w:t>
            </w:r>
            <w:r w:rsidR="00321090" w:rsidRPr="00321090">
              <w:rPr>
                <w:rFonts w:asciiTheme="minorHAnsi" w:hAnsiTheme="minorHAnsi"/>
                <w:noProof/>
                <w:webHidden/>
                <w:sz w:val="20"/>
              </w:rPr>
              <w:tab/>
            </w:r>
            <w:r w:rsidR="00321090" w:rsidRPr="00321090">
              <w:rPr>
                <w:rFonts w:asciiTheme="minorHAnsi" w:hAnsiTheme="minorHAnsi"/>
                <w:noProof/>
                <w:webHidden/>
                <w:sz w:val="20"/>
              </w:rPr>
              <w:fldChar w:fldCharType="begin"/>
            </w:r>
            <w:r w:rsidR="00321090" w:rsidRPr="00321090">
              <w:rPr>
                <w:rFonts w:asciiTheme="minorHAnsi" w:hAnsiTheme="minorHAnsi"/>
                <w:noProof/>
                <w:webHidden/>
                <w:sz w:val="20"/>
              </w:rPr>
              <w:instrText xml:space="preserve"> PAGEREF _Toc469491742 \h </w:instrText>
            </w:r>
            <w:r w:rsidR="00321090" w:rsidRPr="00321090">
              <w:rPr>
                <w:rFonts w:asciiTheme="minorHAnsi" w:hAnsiTheme="minorHAnsi"/>
                <w:noProof/>
                <w:webHidden/>
                <w:sz w:val="20"/>
              </w:rPr>
            </w:r>
            <w:r w:rsidR="00321090" w:rsidRPr="00321090">
              <w:rPr>
                <w:rFonts w:asciiTheme="minorHAnsi" w:hAnsiTheme="minorHAnsi"/>
                <w:noProof/>
                <w:webHidden/>
                <w:sz w:val="20"/>
              </w:rPr>
              <w:fldChar w:fldCharType="separate"/>
            </w:r>
            <w:r w:rsidR="00321090" w:rsidRPr="00321090">
              <w:rPr>
                <w:rFonts w:asciiTheme="minorHAnsi" w:hAnsiTheme="minorHAnsi"/>
                <w:noProof/>
                <w:webHidden/>
                <w:sz w:val="20"/>
              </w:rPr>
              <w:t>15</w:t>
            </w:r>
            <w:r w:rsidR="00321090" w:rsidRPr="00321090">
              <w:rPr>
                <w:rFonts w:asciiTheme="minorHAnsi" w:hAnsiTheme="minorHAnsi"/>
                <w:noProof/>
                <w:webHidden/>
                <w:sz w:val="20"/>
              </w:rPr>
              <w:fldChar w:fldCharType="end"/>
            </w:r>
          </w:hyperlink>
        </w:p>
        <w:p w14:paraId="0C287A26" w14:textId="77777777" w:rsidR="005F2E69" w:rsidRPr="00321090" w:rsidRDefault="00E33E68" w:rsidP="005F2E69">
          <w:pPr>
            <w:tabs>
              <w:tab w:val="center" w:pos="4691"/>
              <w:tab w:val="right" w:pos="9382"/>
            </w:tabs>
            <w:spacing w:after="60" w:line="276" w:lineRule="auto"/>
            <w:jc w:val="left"/>
            <w:rPr>
              <w:rFonts w:asciiTheme="minorHAnsi" w:hAnsiTheme="minorHAnsi" w:cstheme="minorHAnsi"/>
              <w:b/>
              <w:bCs/>
              <w:sz w:val="20"/>
              <w:lang w:val="de-DE"/>
            </w:rPr>
          </w:pPr>
          <w:r w:rsidRPr="00321090">
            <w:rPr>
              <w:rFonts w:asciiTheme="minorHAnsi" w:hAnsiTheme="minorHAnsi" w:cstheme="minorHAnsi"/>
              <w:b/>
              <w:bCs/>
              <w:sz w:val="20"/>
              <w:lang w:val="de-DE"/>
            </w:rPr>
            <w:fldChar w:fldCharType="end"/>
          </w:r>
          <w:r w:rsidR="005F2E69" w:rsidRPr="00321090">
            <w:rPr>
              <w:rFonts w:asciiTheme="minorHAnsi" w:hAnsiTheme="minorHAnsi" w:cstheme="minorHAnsi"/>
              <w:b/>
              <w:bCs/>
              <w:sz w:val="20"/>
              <w:lang w:val="de-DE"/>
            </w:rPr>
            <w:tab/>
          </w:r>
        </w:p>
        <w:p w14:paraId="0D484216" w14:textId="77777777" w:rsidR="00321090" w:rsidRDefault="00321090" w:rsidP="005F2E69">
          <w:pPr>
            <w:tabs>
              <w:tab w:val="center" w:pos="4691"/>
              <w:tab w:val="right" w:pos="9382"/>
            </w:tabs>
            <w:spacing w:after="60" w:line="276" w:lineRule="auto"/>
            <w:jc w:val="left"/>
          </w:pPr>
          <w:bookmarkStart w:id="0" w:name="_GoBack"/>
          <w:bookmarkEnd w:id="0"/>
        </w:p>
        <w:p w14:paraId="07E2BC74" w14:textId="77777777" w:rsidR="007F3064" w:rsidRDefault="00AE12E6" w:rsidP="005F2E69">
          <w:pPr>
            <w:tabs>
              <w:tab w:val="center" w:pos="4691"/>
              <w:tab w:val="right" w:pos="9382"/>
            </w:tabs>
            <w:spacing w:after="60" w:line="276" w:lineRule="auto"/>
            <w:jc w:val="left"/>
          </w:pPr>
        </w:p>
      </w:sdtContent>
    </w:sdt>
    <w:p w14:paraId="20646DE8" w14:textId="77777777" w:rsidR="009B74FD" w:rsidRDefault="005F2E69" w:rsidP="005F2E69">
      <w:pPr>
        <w:pStyle w:val="berschrift1"/>
        <w:spacing w:line="276" w:lineRule="auto"/>
      </w:pPr>
      <w:bookmarkStart w:id="1" w:name="_Toc469491705"/>
      <w:r>
        <w:t>1</w:t>
      </w:r>
      <w:r>
        <w:tab/>
        <w:t>Allgemeines</w:t>
      </w:r>
      <w:bookmarkEnd w:id="1"/>
    </w:p>
    <w:p w14:paraId="47D926DC" w14:textId="77777777" w:rsidR="009B57C9" w:rsidRDefault="005F2E69" w:rsidP="00B60E37">
      <w:pPr>
        <w:spacing w:line="276" w:lineRule="auto"/>
        <w:jc w:val="left"/>
      </w:pPr>
      <w:r>
        <w:t>---</w:t>
      </w:r>
    </w:p>
    <w:p w14:paraId="70B4ADFF" w14:textId="77777777" w:rsidR="009B57C9" w:rsidRDefault="009B57C9" w:rsidP="00B60E37">
      <w:pPr>
        <w:spacing w:line="276" w:lineRule="auto"/>
        <w:jc w:val="left"/>
      </w:pPr>
    </w:p>
    <w:p w14:paraId="5E83F4F0" w14:textId="77777777" w:rsidR="006D4DAC" w:rsidRPr="00E344D4" w:rsidRDefault="005F2E69" w:rsidP="005F2E69">
      <w:pPr>
        <w:pStyle w:val="berschrift1"/>
        <w:spacing w:line="276" w:lineRule="auto"/>
      </w:pPr>
      <w:bookmarkStart w:id="2" w:name="_Toc469491706"/>
      <w:r>
        <w:lastRenderedPageBreak/>
        <w:t>2</w:t>
      </w:r>
      <w:r>
        <w:tab/>
      </w:r>
      <w:r w:rsidR="0049768A">
        <w:t>Diagnostik und Scoring</w:t>
      </w:r>
      <w:bookmarkEnd w:id="2"/>
    </w:p>
    <w:p w14:paraId="07588B36" w14:textId="77777777" w:rsidR="00104A75" w:rsidRPr="00104A75" w:rsidRDefault="005F2E69" w:rsidP="005F2E69">
      <w:pPr>
        <w:pStyle w:val="berschrift2"/>
        <w:numPr>
          <w:ilvl w:val="0"/>
          <w:numId w:val="0"/>
        </w:numPr>
        <w:spacing w:line="276" w:lineRule="auto"/>
      </w:pPr>
      <w:bookmarkStart w:id="3" w:name="_Toc469491707"/>
      <w:r>
        <w:t>2.1</w:t>
      </w:r>
      <w:r>
        <w:tab/>
      </w:r>
      <w:r w:rsidR="00104A75" w:rsidRPr="00104A75">
        <w:t>Diagn</w:t>
      </w:r>
      <w:r w:rsidR="00104A75">
        <w:t>ostik eines Schilddrüsenknotens</w:t>
      </w:r>
      <w:bookmarkEnd w:id="3"/>
    </w:p>
    <w:p w14:paraId="6AE138EF" w14:textId="77777777" w:rsidR="00104A75" w:rsidRPr="00B60E37" w:rsidRDefault="00104A75" w:rsidP="00744B0B">
      <w:pPr>
        <w:pStyle w:val="Textkrper-Einzug2"/>
        <w:numPr>
          <w:ilvl w:val="0"/>
          <w:numId w:val="17"/>
        </w:numPr>
        <w:spacing w:after="0" w:line="276" w:lineRule="auto"/>
        <w:ind w:left="426" w:hanging="426"/>
        <w:jc w:val="both"/>
        <w:rPr>
          <w:rFonts w:asciiTheme="minorHAnsi" w:hAnsiTheme="minorHAnsi" w:cstheme="minorHAnsi"/>
          <w:szCs w:val="22"/>
        </w:rPr>
      </w:pPr>
      <w:r w:rsidRPr="00B60E37">
        <w:rPr>
          <w:rFonts w:asciiTheme="minorHAnsi" w:hAnsiTheme="minorHAnsi" w:cstheme="minorHAnsi"/>
          <w:szCs w:val="22"/>
        </w:rPr>
        <w:t>Anamese</w:t>
      </w:r>
      <w:r w:rsidR="00B60E37">
        <w:rPr>
          <w:rFonts w:asciiTheme="minorHAnsi" w:hAnsiTheme="minorHAnsi" w:cstheme="minorHAnsi"/>
          <w:szCs w:val="22"/>
        </w:rPr>
        <w:t xml:space="preserve">: </w:t>
      </w:r>
      <w:r w:rsidRPr="00B60E37">
        <w:rPr>
          <w:rFonts w:asciiTheme="minorHAnsi" w:hAnsiTheme="minorHAnsi" w:cstheme="minorHAnsi"/>
          <w:szCs w:val="22"/>
        </w:rPr>
        <w:t>frühere Bestrahlungen im Halsbereich, Familienanamnese, fam. medulläres Schilddrüsenkarzinom, Knotenwachstum, Stimmveränderungen/Heiserkeit, Recurrensparese, Schmerzen, Lymphknoten</w:t>
      </w:r>
    </w:p>
    <w:p w14:paraId="5D520A01" w14:textId="77777777" w:rsidR="00104A75" w:rsidRPr="00B60E37" w:rsidRDefault="00104A75" w:rsidP="00744B0B">
      <w:pPr>
        <w:pStyle w:val="Textkrper-Einzug2"/>
        <w:numPr>
          <w:ilvl w:val="0"/>
          <w:numId w:val="17"/>
        </w:numPr>
        <w:spacing w:after="0" w:line="276" w:lineRule="auto"/>
        <w:ind w:left="426" w:hanging="426"/>
        <w:jc w:val="both"/>
        <w:rPr>
          <w:rFonts w:asciiTheme="minorHAnsi" w:hAnsiTheme="minorHAnsi" w:cstheme="minorHAnsi"/>
          <w:szCs w:val="22"/>
        </w:rPr>
      </w:pPr>
      <w:r w:rsidRPr="00B60E37">
        <w:rPr>
          <w:rFonts w:asciiTheme="minorHAnsi" w:hAnsiTheme="minorHAnsi" w:cstheme="minorHAnsi"/>
          <w:szCs w:val="22"/>
        </w:rPr>
        <w:t>Palpation (Konsistenz, Schluckverschieblichkeit)</w:t>
      </w:r>
    </w:p>
    <w:p w14:paraId="2F56B8D5" w14:textId="77777777" w:rsidR="00104A75" w:rsidRPr="00E440AD" w:rsidRDefault="00104A75" w:rsidP="00744B0B">
      <w:pPr>
        <w:pStyle w:val="Textkrper-Einzug2"/>
        <w:numPr>
          <w:ilvl w:val="0"/>
          <w:numId w:val="17"/>
        </w:numPr>
        <w:spacing w:after="0" w:line="276" w:lineRule="auto"/>
        <w:ind w:left="426" w:hanging="426"/>
        <w:jc w:val="both"/>
        <w:rPr>
          <w:rFonts w:asciiTheme="minorHAnsi" w:hAnsiTheme="minorHAnsi" w:cstheme="minorHAnsi"/>
          <w:szCs w:val="22"/>
          <w:lang w:val="en-US"/>
        </w:rPr>
      </w:pPr>
      <w:r w:rsidRPr="00E440AD">
        <w:rPr>
          <w:rFonts w:asciiTheme="minorHAnsi" w:hAnsiTheme="minorHAnsi" w:cstheme="minorHAnsi"/>
          <w:szCs w:val="22"/>
          <w:lang w:val="en-US"/>
        </w:rPr>
        <w:t>Labor</w:t>
      </w:r>
      <w:r w:rsidR="00B60E37" w:rsidRPr="00E440AD">
        <w:rPr>
          <w:rFonts w:asciiTheme="minorHAnsi" w:hAnsiTheme="minorHAnsi" w:cstheme="minorHAnsi"/>
          <w:szCs w:val="22"/>
          <w:lang w:val="en-US"/>
        </w:rPr>
        <w:t xml:space="preserve">: </w:t>
      </w:r>
      <w:r w:rsidRPr="00E440AD">
        <w:rPr>
          <w:rFonts w:asciiTheme="minorHAnsi" w:hAnsiTheme="minorHAnsi" w:cstheme="minorHAnsi"/>
          <w:szCs w:val="22"/>
          <w:lang w:val="en-US"/>
        </w:rPr>
        <w:t xml:space="preserve">TSH, fT3, fT4, anti-TPO, antiTG, </w:t>
      </w:r>
      <w:r w:rsidR="00200A1F" w:rsidRPr="00E440AD">
        <w:rPr>
          <w:rFonts w:asciiTheme="minorHAnsi" w:hAnsiTheme="minorHAnsi" w:cstheme="minorHAnsi"/>
          <w:szCs w:val="22"/>
          <w:lang w:val="en-US"/>
        </w:rPr>
        <w:t xml:space="preserve">TRAK, </w:t>
      </w:r>
      <w:r w:rsidRPr="00E440AD">
        <w:rPr>
          <w:rFonts w:asciiTheme="minorHAnsi" w:hAnsiTheme="minorHAnsi" w:cstheme="minorHAnsi"/>
          <w:szCs w:val="22"/>
          <w:lang w:val="en-US"/>
        </w:rPr>
        <w:t>Calzitonin</w:t>
      </w:r>
      <w:r w:rsidR="00247E5F" w:rsidRPr="00E440AD">
        <w:rPr>
          <w:rFonts w:asciiTheme="minorHAnsi" w:hAnsiTheme="minorHAnsi" w:cstheme="minorHAnsi"/>
          <w:szCs w:val="22"/>
          <w:lang w:val="en-US"/>
        </w:rPr>
        <w:t>, Ca</w:t>
      </w:r>
      <w:r w:rsidR="00200A1F" w:rsidRPr="00E440AD">
        <w:rPr>
          <w:rFonts w:asciiTheme="minorHAnsi" w:hAnsiTheme="minorHAnsi" w:cstheme="minorHAnsi"/>
          <w:szCs w:val="22"/>
          <w:lang w:val="en-US"/>
        </w:rPr>
        <w:t>, PTH</w:t>
      </w:r>
    </w:p>
    <w:p w14:paraId="2CFD8F82" w14:textId="77777777" w:rsidR="00104A75" w:rsidRPr="00B60E37" w:rsidRDefault="00104A75" w:rsidP="00744B0B">
      <w:pPr>
        <w:pStyle w:val="Textkrper-Einzug2"/>
        <w:numPr>
          <w:ilvl w:val="0"/>
          <w:numId w:val="17"/>
        </w:numPr>
        <w:spacing w:after="0" w:line="276" w:lineRule="auto"/>
        <w:ind w:left="426" w:hanging="426"/>
        <w:jc w:val="both"/>
        <w:rPr>
          <w:rFonts w:asciiTheme="minorHAnsi" w:hAnsiTheme="minorHAnsi" w:cstheme="minorHAnsi"/>
          <w:szCs w:val="22"/>
        </w:rPr>
      </w:pPr>
      <w:r w:rsidRPr="00B60E37">
        <w:rPr>
          <w:rFonts w:asciiTheme="minorHAnsi" w:hAnsiTheme="minorHAnsi" w:cstheme="minorHAnsi"/>
          <w:szCs w:val="22"/>
        </w:rPr>
        <w:t>Bildgebung</w:t>
      </w:r>
      <w:r w:rsidR="00B60E37">
        <w:rPr>
          <w:rFonts w:asciiTheme="minorHAnsi" w:hAnsiTheme="minorHAnsi" w:cstheme="minorHAnsi"/>
          <w:szCs w:val="22"/>
        </w:rPr>
        <w:t xml:space="preserve">: </w:t>
      </w:r>
      <w:r w:rsidRPr="00B60E37">
        <w:rPr>
          <w:rFonts w:asciiTheme="minorHAnsi" w:hAnsiTheme="minorHAnsi" w:cstheme="minorHAnsi"/>
          <w:szCs w:val="22"/>
        </w:rPr>
        <w:t>Sono + Doppler, Tc99m Pertechnetat-Szintigraphie</w:t>
      </w:r>
    </w:p>
    <w:p w14:paraId="167736AF" w14:textId="77777777" w:rsidR="00104A75" w:rsidRDefault="00104A75" w:rsidP="00744B0B">
      <w:pPr>
        <w:pStyle w:val="Textkrper-Einzug2"/>
        <w:numPr>
          <w:ilvl w:val="0"/>
          <w:numId w:val="17"/>
        </w:numPr>
        <w:spacing w:after="0" w:line="276" w:lineRule="auto"/>
        <w:ind w:left="426" w:hanging="426"/>
        <w:jc w:val="both"/>
        <w:rPr>
          <w:rFonts w:asciiTheme="minorHAnsi" w:hAnsiTheme="minorHAnsi" w:cstheme="minorHAnsi"/>
          <w:szCs w:val="22"/>
        </w:rPr>
      </w:pPr>
      <w:r w:rsidRPr="00B60E37">
        <w:rPr>
          <w:rFonts w:asciiTheme="minorHAnsi" w:hAnsiTheme="minorHAnsi" w:cstheme="minorHAnsi"/>
          <w:szCs w:val="22"/>
        </w:rPr>
        <w:t>Feinnadelaspiration zur zytologischen Beurteilung</w:t>
      </w:r>
    </w:p>
    <w:p w14:paraId="7679A3D9" w14:textId="77777777" w:rsidR="00B60E37" w:rsidRPr="009B57C9" w:rsidRDefault="00B60E37" w:rsidP="009B57C9">
      <w:pPr>
        <w:pStyle w:val="Textkrper-Einzug2"/>
        <w:spacing w:after="0" w:line="276" w:lineRule="auto"/>
        <w:ind w:left="0"/>
        <w:jc w:val="both"/>
        <w:rPr>
          <w:rFonts w:asciiTheme="minorHAnsi" w:hAnsiTheme="minorHAnsi" w:cstheme="minorHAnsi"/>
          <w:sz w:val="16"/>
          <w:szCs w:val="16"/>
        </w:rPr>
      </w:pPr>
    </w:p>
    <w:p w14:paraId="338FB897" w14:textId="77777777" w:rsidR="00104A75" w:rsidRPr="009B57C9" w:rsidRDefault="005F2E69" w:rsidP="005F2E69">
      <w:pPr>
        <w:pStyle w:val="berschrift2"/>
        <w:numPr>
          <w:ilvl w:val="0"/>
          <w:numId w:val="0"/>
        </w:numPr>
        <w:spacing w:line="276" w:lineRule="auto"/>
      </w:pPr>
      <w:bookmarkStart w:id="4" w:name="_Toc469491708"/>
      <w:r>
        <w:t>2.2</w:t>
      </w:r>
      <w:r>
        <w:tab/>
      </w:r>
      <w:r w:rsidR="00104A75" w:rsidRPr="00104A75">
        <w:t>Proced</w:t>
      </w:r>
      <w:r w:rsidR="001F7B5A">
        <w:t>ere beim</w:t>
      </w:r>
      <w:r w:rsidR="00104A75" w:rsidRPr="00104A75">
        <w:t xml:space="preserve"> differenzierten</w:t>
      </w:r>
      <w:r w:rsidR="009B57C9">
        <w:t xml:space="preserve"> </w:t>
      </w:r>
      <w:r w:rsidR="00104A75" w:rsidRPr="009B57C9">
        <w:t>Schilddrüsenkarzinom</w:t>
      </w:r>
      <w:bookmarkEnd w:id="4"/>
    </w:p>
    <w:p w14:paraId="2BA93CF8" w14:textId="77777777" w:rsidR="00104A75" w:rsidRPr="00B60E37" w:rsidRDefault="00104A75" w:rsidP="00B60E37">
      <w:pPr>
        <w:pStyle w:val="Textkrper-Einzug2"/>
        <w:spacing w:after="0" w:line="276" w:lineRule="auto"/>
        <w:ind w:left="0"/>
        <w:jc w:val="both"/>
        <w:rPr>
          <w:rFonts w:asciiTheme="minorHAnsi" w:hAnsiTheme="minorHAnsi" w:cstheme="minorHAnsi"/>
          <w:szCs w:val="22"/>
        </w:rPr>
      </w:pPr>
      <w:r w:rsidRPr="00B60E37">
        <w:rPr>
          <w:rFonts w:asciiTheme="minorHAnsi" w:hAnsiTheme="minorHAnsi" w:cstheme="minorHAnsi"/>
          <w:szCs w:val="22"/>
        </w:rPr>
        <w:t>1.</w:t>
      </w:r>
      <w:r w:rsidRPr="00B60E37">
        <w:rPr>
          <w:rFonts w:asciiTheme="minorHAnsi" w:hAnsiTheme="minorHAnsi" w:cstheme="minorHAnsi"/>
          <w:szCs w:val="22"/>
        </w:rPr>
        <w:tab/>
        <w:t>Chirurgische Therapie</w:t>
      </w:r>
    </w:p>
    <w:p w14:paraId="1694ADD8" w14:textId="77777777" w:rsidR="00104A75" w:rsidRPr="00B60E37" w:rsidRDefault="00104A75" w:rsidP="00B60E37">
      <w:pPr>
        <w:pStyle w:val="Textkrper-Einzug2"/>
        <w:spacing w:after="0" w:line="276" w:lineRule="auto"/>
        <w:ind w:left="0"/>
        <w:jc w:val="both"/>
        <w:rPr>
          <w:rFonts w:asciiTheme="minorHAnsi" w:hAnsiTheme="minorHAnsi" w:cstheme="minorHAnsi"/>
          <w:szCs w:val="22"/>
        </w:rPr>
      </w:pPr>
      <w:r w:rsidRPr="00B60E37">
        <w:rPr>
          <w:rFonts w:asciiTheme="minorHAnsi" w:hAnsiTheme="minorHAnsi" w:cstheme="minorHAnsi"/>
          <w:szCs w:val="22"/>
        </w:rPr>
        <w:t>2.</w:t>
      </w:r>
      <w:r w:rsidRPr="00B60E37">
        <w:rPr>
          <w:rFonts w:asciiTheme="minorHAnsi" w:hAnsiTheme="minorHAnsi" w:cstheme="minorHAnsi"/>
          <w:szCs w:val="22"/>
        </w:rPr>
        <w:tab/>
        <w:t>TSH, TG</w:t>
      </w:r>
    </w:p>
    <w:p w14:paraId="60DDF056" w14:textId="77777777" w:rsidR="00104A75" w:rsidRPr="00B60E37" w:rsidRDefault="00104A75" w:rsidP="00B60E37">
      <w:pPr>
        <w:pStyle w:val="Textkrper-Einzug2"/>
        <w:spacing w:after="0" w:line="276" w:lineRule="auto"/>
        <w:ind w:left="0"/>
        <w:jc w:val="both"/>
        <w:rPr>
          <w:rFonts w:asciiTheme="minorHAnsi" w:hAnsiTheme="minorHAnsi" w:cstheme="minorHAnsi"/>
          <w:szCs w:val="22"/>
        </w:rPr>
      </w:pPr>
      <w:r w:rsidRPr="00B60E37">
        <w:rPr>
          <w:rFonts w:asciiTheme="minorHAnsi" w:hAnsiTheme="minorHAnsi" w:cstheme="minorHAnsi"/>
          <w:szCs w:val="22"/>
        </w:rPr>
        <w:t>3.</w:t>
      </w:r>
      <w:r w:rsidRPr="00B60E37">
        <w:rPr>
          <w:rFonts w:asciiTheme="minorHAnsi" w:hAnsiTheme="minorHAnsi" w:cstheme="minorHAnsi"/>
          <w:szCs w:val="22"/>
        </w:rPr>
        <w:tab/>
        <w:t>Ganzkörperjodszintigrafie mit I123/I131 (ggf. zuvor Jodbestimmung im Urin)</w:t>
      </w:r>
    </w:p>
    <w:p w14:paraId="3D5A0E46" w14:textId="77777777" w:rsidR="00104A75" w:rsidRPr="00B60E37" w:rsidRDefault="00104A75" w:rsidP="00B60E37">
      <w:pPr>
        <w:pStyle w:val="Textkrper-Einzug2"/>
        <w:spacing w:after="0" w:line="276" w:lineRule="auto"/>
        <w:ind w:left="0"/>
        <w:jc w:val="both"/>
        <w:rPr>
          <w:rFonts w:asciiTheme="minorHAnsi" w:hAnsiTheme="minorHAnsi" w:cstheme="minorHAnsi"/>
          <w:szCs w:val="22"/>
        </w:rPr>
      </w:pPr>
      <w:r w:rsidRPr="00B60E37">
        <w:rPr>
          <w:rFonts w:asciiTheme="minorHAnsi" w:hAnsiTheme="minorHAnsi" w:cstheme="minorHAnsi"/>
          <w:szCs w:val="22"/>
        </w:rPr>
        <w:t>4.</w:t>
      </w:r>
      <w:r w:rsidRPr="00B60E37">
        <w:rPr>
          <w:rFonts w:asciiTheme="minorHAnsi" w:hAnsiTheme="minorHAnsi" w:cstheme="minorHAnsi"/>
          <w:szCs w:val="22"/>
        </w:rPr>
        <w:tab/>
        <w:t>Radiojodtest</w:t>
      </w:r>
    </w:p>
    <w:p w14:paraId="42E27702" w14:textId="77777777" w:rsidR="00104A75" w:rsidRPr="00B60E37" w:rsidRDefault="00104A75" w:rsidP="00B60E37">
      <w:pPr>
        <w:pStyle w:val="Textkrper-Einzug2"/>
        <w:spacing w:after="0" w:line="276" w:lineRule="auto"/>
        <w:ind w:left="0"/>
        <w:jc w:val="both"/>
        <w:rPr>
          <w:rFonts w:asciiTheme="minorHAnsi" w:hAnsiTheme="minorHAnsi" w:cstheme="minorHAnsi"/>
          <w:szCs w:val="22"/>
        </w:rPr>
      </w:pPr>
      <w:r w:rsidRPr="00B60E37">
        <w:rPr>
          <w:rFonts w:asciiTheme="minorHAnsi" w:hAnsiTheme="minorHAnsi" w:cstheme="minorHAnsi"/>
          <w:szCs w:val="22"/>
        </w:rPr>
        <w:t>5.</w:t>
      </w:r>
      <w:r w:rsidRPr="00B60E37">
        <w:rPr>
          <w:rFonts w:asciiTheme="minorHAnsi" w:hAnsiTheme="minorHAnsi" w:cstheme="minorHAnsi"/>
          <w:szCs w:val="22"/>
        </w:rPr>
        <w:tab/>
        <w:t>Radiojodtherapie</w:t>
      </w:r>
    </w:p>
    <w:p w14:paraId="04FC70EE" w14:textId="77777777" w:rsidR="00104A75" w:rsidRPr="00B60E37" w:rsidRDefault="00104A75" w:rsidP="00B60E37">
      <w:pPr>
        <w:pStyle w:val="Textkrper-Einzug2"/>
        <w:spacing w:after="0" w:line="276" w:lineRule="auto"/>
        <w:ind w:left="0"/>
        <w:jc w:val="both"/>
        <w:rPr>
          <w:rFonts w:asciiTheme="minorHAnsi" w:hAnsiTheme="minorHAnsi" w:cstheme="minorHAnsi"/>
          <w:szCs w:val="22"/>
        </w:rPr>
      </w:pPr>
      <w:r w:rsidRPr="00B60E37">
        <w:rPr>
          <w:rFonts w:asciiTheme="minorHAnsi" w:hAnsiTheme="minorHAnsi" w:cstheme="minorHAnsi"/>
          <w:szCs w:val="22"/>
        </w:rPr>
        <w:t>6.</w:t>
      </w:r>
      <w:r w:rsidRPr="00B60E37">
        <w:rPr>
          <w:rFonts w:asciiTheme="minorHAnsi" w:hAnsiTheme="minorHAnsi" w:cstheme="minorHAnsi"/>
          <w:szCs w:val="22"/>
        </w:rPr>
        <w:tab/>
        <w:t>Ggf. [F18]-FDG PET/CT, I124-PET/CT, Knochenscan</w:t>
      </w:r>
    </w:p>
    <w:p w14:paraId="63850ED5" w14:textId="77777777" w:rsidR="00104A75" w:rsidRPr="00B60E37" w:rsidRDefault="00104A75" w:rsidP="00B60E37">
      <w:pPr>
        <w:pStyle w:val="Textkrper-Einzug2"/>
        <w:spacing w:after="0" w:line="276" w:lineRule="auto"/>
        <w:ind w:left="0"/>
        <w:jc w:val="both"/>
        <w:rPr>
          <w:rFonts w:asciiTheme="minorHAnsi" w:hAnsiTheme="minorHAnsi" w:cstheme="minorHAnsi"/>
          <w:szCs w:val="22"/>
        </w:rPr>
      </w:pPr>
      <w:r w:rsidRPr="00B60E37">
        <w:rPr>
          <w:rFonts w:asciiTheme="minorHAnsi" w:hAnsiTheme="minorHAnsi" w:cstheme="minorHAnsi"/>
          <w:szCs w:val="22"/>
        </w:rPr>
        <w:t>Weiteres Vorgehen siehe Nachsorge</w:t>
      </w:r>
    </w:p>
    <w:p w14:paraId="02970050" w14:textId="77777777" w:rsidR="00104A75" w:rsidRPr="009B57C9" w:rsidRDefault="00104A75" w:rsidP="009B57C9">
      <w:pPr>
        <w:pStyle w:val="Textkrper-Einzug2"/>
        <w:spacing w:after="0" w:line="276" w:lineRule="auto"/>
        <w:ind w:left="0"/>
        <w:jc w:val="both"/>
        <w:rPr>
          <w:rFonts w:asciiTheme="minorHAnsi" w:hAnsiTheme="minorHAnsi" w:cstheme="minorHAnsi"/>
          <w:sz w:val="16"/>
          <w:szCs w:val="16"/>
        </w:rPr>
      </w:pPr>
    </w:p>
    <w:p w14:paraId="75F3A4FF" w14:textId="77777777" w:rsidR="00104A75" w:rsidRPr="009B57C9" w:rsidRDefault="005F2E69" w:rsidP="005F2E69">
      <w:pPr>
        <w:pStyle w:val="berschrift2"/>
        <w:numPr>
          <w:ilvl w:val="0"/>
          <w:numId w:val="0"/>
        </w:numPr>
        <w:spacing w:line="276" w:lineRule="auto"/>
      </w:pPr>
      <w:bookmarkStart w:id="5" w:name="_Toc469491709"/>
      <w:r>
        <w:t>2.3</w:t>
      </w:r>
      <w:r>
        <w:tab/>
      </w:r>
      <w:r w:rsidR="00104A75" w:rsidRPr="00104A75">
        <w:t>Proced</w:t>
      </w:r>
      <w:r w:rsidR="001F7B5A">
        <w:t>ere beim</w:t>
      </w:r>
      <w:r w:rsidR="00104A75" w:rsidRPr="00104A75">
        <w:t xml:space="preserve"> medullären</w:t>
      </w:r>
      <w:r w:rsidR="009B57C9">
        <w:t xml:space="preserve"> </w:t>
      </w:r>
      <w:r w:rsidR="00104A75" w:rsidRPr="009B57C9">
        <w:t>Schilddrüsenkarzinom</w:t>
      </w:r>
      <w:bookmarkEnd w:id="5"/>
    </w:p>
    <w:p w14:paraId="1F0DC3BA" w14:textId="77777777" w:rsidR="00104A75" w:rsidRPr="00B60E37" w:rsidRDefault="00104A75" w:rsidP="00B60E37">
      <w:pPr>
        <w:pStyle w:val="Textkrper-Einzug2"/>
        <w:spacing w:after="0" w:line="276" w:lineRule="auto"/>
        <w:ind w:left="0"/>
        <w:jc w:val="both"/>
        <w:rPr>
          <w:rFonts w:asciiTheme="minorHAnsi" w:hAnsiTheme="minorHAnsi" w:cstheme="minorHAnsi"/>
          <w:szCs w:val="22"/>
        </w:rPr>
      </w:pPr>
      <w:r w:rsidRPr="00B60E37">
        <w:rPr>
          <w:rFonts w:asciiTheme="minorHAnsi" w:hAnsiTheme="minorHAnsi" w:cstheme="minorHAnsi"/>
          <w:szCs w:val="22"/>
        </w:rPr>
        <w:t>1.</w:t>
      </w:r>
      <w:r w:rsidRPr="00B60E37">
        <w:rPr>
          <w:rFonts w:asciiTheme="minorHAnsi" w:hAnsiTheme="minorHAnsi" w:cstheme="minorHAnsi"/>
          <w:szCs w:val="22"/>
        </w:rPr>
        <w:tab/>
        <w:t>Chirurgische Therapie</w:t>
      </w:r>
    </w:p>
    <w:p w14:paraId="6E1A6F24" w14:textId="77777777" w:rsidR="00104A75" w:rsidRPr="003648FC" w:rsidRDefault="00104A75" w:rsidP="00B60E37">
      <w:pPr>
        <w:pStyle w:val="Textkrper-Einzug2"/>
        <w:spacing w:after="0" w:line="276" w:lineRule="auto"/>
        <w:ind w:left="0"/>
        <w:jc w:val="both"/>
        <w:rPr>
          <w:rFonts w:asciiTheme="minorHAnsi" w:hAnsiTheme="minorHAnsi" w:cstheme="minorHAnsi"/>
          <w:szCs w:val="22"/>
          <w:lang w:val="en-GB"/>
        </w:rPr>
      </w:pPr>
      <w:r w:rsidRPr="003648FC">
        <w:rPr>
          <w:rFonts w:asciiTheme="minorHAnsi" w:hAnsiTheme="minorHAnsi" w:cstheme="minorHAnsi"/>
          <w:szCs w:val="22"/>
          <w:lang w:val="en-GB"/>
        </w:rPr>
        <w:t>2.</w:t>
      </w:r>
      <w:r w:rsidRPr="003648FC">
        <w:rPr>
          <w:rFonts w:asciiTheme="minorHAnsi" w:hAnsiTheme="minorHAnsi" w:cstheme="minorHAnsi"/>
          <w:szCs w:val="22"/>
          <w:lang w:val="en-GB"/>
        </w:rPr>
        <w:tab/>
        <w:t>Calzitonin, Stimulationstest (Pentagastrin, Calziumgluconat), Ca, PTH</w:t>
      </w:r>
    </w:p>
    <w:p w14:paraId="0726973E" w14:textId="77777777" w:rsidR="00104A75" w:rsidRPr="00B60E37" w:rsidRDefault="00104A75" w:rsidP="00B60E37">
      <w:pPr>
        <w:pStyle w:val="Textkrper-Einzug2"/>
        <w:spacing w:after="0" w:line="276" w:lineRule="auto"/>
        <w:ind w:left="705" w:hanging="705"/>
        <w:jc w:val="both"/>
        <w:rPr>
          <w:rFonts w:asciiTheme="minorHAnsi" w:hAnsiTheme="minorHAnsi" w:cstheme="minorHAnsi"/>
          <w:szCs w:val="22"/>
        </w:rPr>
      </w:pPr>
      <w:r w:rsidRPr="00B60E37">
        <w:rPr>
          <w:rFonts w:asciiTheme="minorHAnsi" w:hAnsiTheme="minorHAnsi" w:cstheme="minorHAnsi"/>
          <w:szCs w:val="22"/>
        </w:rPr>
        <w:t>3.</w:t>
      </w:r>
      <w:r w:rsidRPr="00B60E37">
        <w:rPr>
          <w:rFonts w:asciiTheme="minorHAnsi" w:hAnsiTheme="minorHAnsi" w:cstheme="minorHAnsi"/>
          <w:szCs w:val="22"/>
        </w:rPr>
        <w:tab/>
        <w:t>molekulargenetische Untersuchung zur Suche nach Mutationen (RET-Proto-Onkogen), Familienscreening bei hereditärer Form</w:t>
      </w:r>
    </w:p>
    <w:p w14:paraId="6E84CD02" w14:textId="77777777" w:rsidR="00104A75" w:rsidRPr="00E440AD" w:rsidRDefault="00104A75" w:rsidP="00B60E37">
      <w:pPr>
        <w:pStyle w:val="Textkrper-Einzug2"/>
        <w:spacing w:after="0" w:line="276" w:lineRule="auto"/>
        <w:ind w:left="0"/>
        <w:jc w:val="both"/>
        <w:rPr>
          <w:rFonts w:asciiTheme="minorHAnsi" w:hAnsiTheme="minorHAnsi" w:cstheme="minorHAnsi"/>
          <w:szCs w:val="22"/>
          <w:lang w:val="en-US"/>
        </w:rPr>
      </w:pPr>
      <w:r w:rsidRPr="00E440AD">
        <w:rPr>
          <w:rFonts w:asciiTheme="minorHAnsi" w:hAnsiTheme="minorHAnsi" w:cstheme="minorHAnsi"/>
          <w:szCs w:val="22"/>
          <w:lang w:val="en-US"/>
        </w:rPr>
        <w:t>4.</w:t>
      </w:r>
      <w:r w:rsidRPr="00E440AD">
        <w:rPr>
          <w:rFonts w:asciiTheme="minorHAnsi" w:hAnsiTheme="minorHAnsi" w:cstheme="minorHAnsi"/>
          <w:szCs w:val="22"/>
          <w:lang w:val="en-US"/>
        </w:rPr>
        <w:tab/>
        <w:t>Ggf. F18-DOPA PET/CT, Ga68-DOTANOC-PET/CT, MIBG-Szintigrafie</w:t>
      </w:r>
    </w:p>
    <w:p w14:paraId="77B9BB5C" w14:textId="77777777" w:rsidR="00104A75" w:rsidRDefault="00104A75" w:rsidP="00B60E37">
      <w:pPr>
        <w:pStyle w:val="Textkrper-Einzug2"/>
        <w:spacing w:after="0" w:line="276" w:lineRule="auto"/>
        <w:ind w:left="0"/>
        <w:jc w:val="both"/>
        <w:rPr>
          <w:rFonts w:asciiTheme="minorHAnsi" w:hAnsiTheme="minorHAnsi" w:cstheme="minorHAnsi"/>
          <w:szCs w:val="22"/>
        </w:rPr>
      </w:pPr>
      <w:r>
        <w:rPr>
          <w:rFonts w:asciiTheme="minorHAnsi" w:hAnsiTheme="minorHAnsi" w:cstheme="minorHAnsi"/>
          <w:szCs w:val="22"/>
        </w:rPr>
        <w:t>W</w:t>
      </w:r>
      <w:r w:rsidRPr="00104A75">
        <w:rPr>
          <w:rFonts w:asciiTheme="minorHAnsi" w:hAnsiTheme="minorHAnsi" w:cstheme="minorHAnsi"/>
          <w:szCs w:val="22"/>
        </w:rPr>
        <w:t>e</w:t>
      </w:r>
      <w:r>
        <w:rPr>
          <w:rFonts w:asciiTheme="minorHAnsi" w:hAnsiTheme="minorHAnsi" w:cstheme="minorHAnsi"/>
          <w:szCs w:val="22"/>
        </w:rPr>
        <w:t>iteres Vorgehen siehe Nachsorge</w:t>
      </w:r>
    </w:p>
    <w:p w14:paraId="2B55BF85" w14:textId="77777777" w:rsidR="00B60E37" w:rsidRPr="009B57C9" w:rsidRDefault="00B60E37" w:rsidP="00B60E37">
      <w:pPr>
        <w:pStyle w:val="Textkrper-Einzug2"/>
        <w:spacing w:line="276" w:lineRule="auto"/>
        <w:ind w:left="0"/>
        <w:jc w:val="both"/>
        <w:rPr>
          <w:rFonts w:asciiTheme="minorHAnsi" w:hAnsiTheme="minorHAnsi" w:cstheme="minorHAnsi"/>
          <w:sz w:val="16"/>
          <w:szCs w:val="16"/>
        </w:rPr>
      </w:pPr>
    </w:p>
    <w:p w14:paraId="13A117FA" w14:textId="77777777" w:rsidR="00104A75" w:rsidRPr="00104A75" w:rsidRDefault="005F2E69" w:rsidP="005F2E69">
      <w:pPr>
        <w:pStyle w:val="berschrift2"/>
        <w:numPr>
          <w:ilvl w:val="0"/>
          <w:numId w:val="0"/>
        </w:numPr>
        <w:spacing w:line="276" w:lineRule="auto"/>
      </w:pPr>
      <w:bookmarkStart w:id="6" w:name="_Toc469491710"/>
      <w:r>
        <w:t>2.4</w:t>
      </w:r>
      <w:r>
        <w:tab/>
      </w:r>
      <w:r w:rsidR="00104A75" w:rsidRPr="00104A75">
        <w:t>Indikation für Feinnadelpunktion (FNP)</w:t>
      </w:r>
      <w:bookmarkEnd w:id="6"/>
    </w:p>
    <w:p w14:paraId="26219050" w14:textId="77777777" w:rsidR="00104A75" w:rsidRDefault="00104A75" w:rsidP="00B60E37">
      <w:pPr>
        <w:pStyle w:val="Textkrper-Einzug2"/>
        <w:spacing w:after="0" w:line="276" w:lineRule="auto"/>
        <w:ind w:left="0"/>
        <w:jc w:val="both"/>
        <w:rPr>
          <w:rFonts w:asciiTheme="minorHAnsi" w:hAnsiTheme="minorHAnsi" w:cstheme="minorHAnsi"/>
          <w:szCs w:val="22"/>
        </w:rPr>
      </w:pPr>
      <w:r w:rsidRPr="00104A75">
        <w:rPr>
          <w:rFonts w:asciiTheme="minorHAnsi" w:hAnsiTheme="minorHAnsi" w:cstheme="minorHAnsi"/>
          <w:szCs w:val="22"/>
        </w:rPr>
        <w:t>wenn auf Grund von Sonographie, Szintigraphie und Laboruntersuchungen eine (ätiologisch) korrekte SD-Diagnose nicht gestellt werden kann</w:t>
      </w:r>
      <w:r>
        <w:rPr>
          <w:rFonts w:asciiTheme="minorHAnsi" w:hAnsiTheme="minorHAnsi" w:cstheme="minorHAnsi"/>
          <w:szCs w:val="22"/>
        </w:rPr>
        <w:t xml:space="preserve"> </w:t>
      </w:r>
      <w:r w:rsidRPr="00104A75">
        <w:rPr>
          <w:rFonts w:asciiTheme="minorHAnsi" w:hAnsiTheme="minorHAnsi" w:cstheme="minorHAnsi"/>
          <w:szCs w:val="22"/>
        </w:rPr>
        <w:t>(meist szintigraphisch kalte, sonographisch oder klinisch suspekte Knoten)</w:t>
      </w:r>
      <w:r>
        <w:rPr>
          <w:rFonts w:asciiTheme="minorHAnsi" w:hAnsiTheme="minorHAnsi" w:cstheme="minorHAnsi"/>
          <w:szCs w:val="22"/>
        </w:rPr>
        <w:t>.</w:t>
      </w:r>
    </w:p>
    <w:p w14:paraId="70AA1345" w14:textId="77777777" w:rsidR="00104A75" w:rsidRPr="00104A75" w:rsidRDefault="005F2E69" w:rsidP="005F2E69">
      <w:pPr>
        <w:pStyle w:val="berschrift2"/>
        <w:numPr>
          <w:ilvl w:val="0"/>
          <w:numId w:val="0"/>
        </w:numPr>
        <w:spacing w:line="276" w:lineRule="auto"/>
      </w:pPr>
      <w:bookmarkStart w:id="7" w:name="_Toc469491711"/>
      <w:r>
        <w:t>2.5</w:t>
      </w:r>
      <w:r>
        <w:tab/>
      </w:r>
      <w:r w:rsidR="00104A75" w:rsidRPr="00104A75">
        <w:t xml:space="preserve">Dignitätsgrad nach ÖGZ </w:t>
      </w:r>
      <w:r w:rsidR="00104A75" w:rsidRPr="00C84F38">
        <w:t>(Österr. Ges. f. Zytologie)</w:t>
      </w:r>
      <w:bookmarkEnd w:id="7"/>
    </w:p>
    <w:p w14:paraId="47B21F79" w14:textId="77777777" w:rsidR="004C7566" w:rsidRPr="009B57C9" w:rsidRDefault="004C7566" w:rsidP="00B60E37">
      <w:pPr>
        <w:pStyle w:val="Textkrper-Einzug2"/>
        <w:spacing w:after="0" w:line="276" w:lineRule="auto"/>
        <w:ind w:left="0"/>
        <w:jc w:val="both"/>
        <w:rPr>
          <w:rFonts w:asciiTheme="minorHAnsi" w:hAnsiTheme="minorHAnsi" w:cstheme="minorHAnsi"/>
          <w:i/>
          <w:sz w:val="16"/>
          <w:szCs w:val="16"/>
        </w:rPr>
      </w:pPr>
    </w:p>
    <w:tbl>
      <w:tblPr>
        <w:tblStyle w:val="Tabellenraster"/>
        <w:tblW w:w="0" w:type="auto"/>
        <w:tblInd w:w="1526"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992"/>
        <w:gridCol w:w="5103"/>
      </w:tblGrid>
      <w:tr w:rsidR="00C84F38" w14:paraId="40A8979C" w14:textId="77777777" w:rsidTr="00B60E37">
        <w:trPr>
          <w:trHeight w:val="454"/>
        </w:trPr>
        <w:tc>
          <w:tcPr>
            <w:tcW w:w="992" w:type="dxa"/>
            <w:shd w:val="clear" w:color="auto" w:fill="F2F2F2" w:themeFill="background1" w:themeFillShade="F2"/>
            <w:vAlign w:val="center"/>
          </w:tcPr>
          <w:p w14:paraId="176E43E5" w14:textId="77777777" w:rsidR="00C84F38" w:rsidRPr="00C84F38" w:rsidRDefault="00C84F38" w:rsidP="00B60E37">
            <w:pPr>
              <w:pStyle w:val="Textkrper-Einzug2"/>
              <w:spacing w:line="276" w:lineRule="auto"/>
              <w:ind w:left="0"/>
              <w:rPr>
                <w:rFonts w:asciiTheme="minorHAnsi" w:hAnsiTheme="minorHAnsi" w:cstheme="minorHAnsi"/>
                <w:b/>
                <w:szCs w:val="22"/>
              </w:rPr>
            </w:pPr>
            <w:r w:rsidRPr="00C84F38">
              <w:rPr>
                <w:rFonts w:asciiTheme="minorHAnsi" w:hAnsiTheme="minorHAnsi" w:cstheme="minorHAnsi"/>
                <w:b/>
                <w:szCs w:val="22"/>
              </w:rPr>
              <w:t>0</w:t>
            </w:r>
          </w:p>
        </w:tc>
        <w:tc>
          <w:tcPr>
            <w:tcW w:w="5103" w:type="dxa"/>
            <w:shd w:val="clear" w:color="auto" w:fill="F2F2F2" w:themeFill="background1" w:themeFillShade="F2"/>
            <w:vAlign w:val="center"/>
          </w:tcPr>
          <w:p w14:paraId="7C2F60FC" w14:textId="77777777" w:rsidR="00C84F38" w:rsidRPr="00C84F38" w:rsidRDefault="00C84F38" w:rsidP="00B60E37">
            <w:pPr>
              <w:pStyle w:val="Textkrper-Einzug2"/>
              <w:spacing w:line="276" w:lineRule="auto"/>
              <w:ind w:left="0"/>
              <w:jc w:val="left"/>
              <w:rPr>
                <w:rFonts w:asciiTheme="minorHAnsi" w:hAnsiTheme="minorHAnsi" w:cstheme="minorHAnsi"/>
                <w:szCs w:val="22"/>
              </w:rPr>
            </w:pPr>
            <w:r w:rsidRPr="00C84F38">
              <w:rPr>
                <w:rFonts w:asciiTheme="minorHAnsi" w:hAnsiTheme="minorHAnsi" w:cstheme="minorHAnsi"/>
                <w:szCs w:val="22"/>
              </w:rPr>
              <w:t>nicht beurteilbar</w:t>
            </w:r>
          </w:p>
        </w:tc>
      </w:tr>
      <w:tr w:rsidR="00C84F38" w14:paraId="28A21765" w14:textId="77777777" w:rsidTr="00B60E37">
        <w:trPr>
          <w:trHeight w:val="454"/>
        </w:trPr>
        <w:tc>
          <w:tcPr>
            <w:tcW w:w="992" w:type="dxa"/>
            <w:shd w:val="clear" w:color="auto" w:fill="D9D9D9" w:themeFill="background1" w:themeFillShade="D9"/>
            <w:vAlign w:val="center"/>
          </w:tcPr>
          <w:p w14:paraId="1ECD2373" w14:textId="77777777" w:rsidR="00C84F38" w:rsidRPr="00C84F38" w:rsidRDefault="00C84F38" w:rsidP="00B60E37">
            <w:pPr>
              <w:pStyle w:val="Textkrper-Einzug2"/>
              <w:spacing w:line="276" w:lineRule="auto"/>
              <w:ind w:left="0"/>
              <w:rPr>
                <w:rFonts w:asciiTheme="minorHAnsi" w:hAnsiTheme="minorHAnsi" w:cstheme="minorHAnsi"/>
                <w:b/>
                <w:szCs w:val="22"/>
              </w:rPr>
            </w:pPr>
            <w:r w:rsidRPr="00C84F38">
              <w:rPr>
                <w:rFonts w:asciiTheme="minorHAnsi" w:hAnsiTheme="minorHAnsi" w:cstheme="minorHAnsi"/>
                <w:b/>
                <w:szCs w:val="22"/>
              </w:rPr>
              <w:t>A</w:t>
            </w:r>
          </w:p>
        </w:tc>
        <w:tc>
          <w:tcPr>
            <w:tcW w:w="5103" w:type="dxa"/>
            <w:shd w:val="clear" w:color="auto" w:fill="D9D9D9" w:themeFill="background1" w:themeFillShade="D9"/>
            <w:vAlign w:val="center"/>
          </w:tcPr>
          <w:p w14:paraId="3ED5BC35" w14:textId="77777777" w:rsidR="00C84F38" w:rsidRPr="00C84F38" w:rsidRDefault="00C84F38" w:rsidP="00B60E37">
            <w:pPr>
              <w:pStyle w:val="Textkrper-Einzug2"/>
              <w:spacing w:line="276" w:lineRule="auto"/>
              <w:ind w:left="0"/>
              <w:jc w:val="left"/>
              <w:rPr>
                <w:rFonts w:asciiTheme="minorHAnsi" w:hAnsiTheme="minorHAnsi" w:cstheme="minorHAnsi"/>
                <w:szCs w:val="22"/>
              </w:rPr>
            </w:pPr>
            <w:r w:rsidRPr="00C84F38">
              <w:rPr>
                <w:rFonts w:asciiTheme="minorHAnsi" w:hAnsiTheme="minorHAnsi" w:cstheme="minorHAnsi"/>
                <w:szCs w:val="22"/>
              </w:rPr>
              <w:t>kein Anhaltspunkt für Malignität</w:t>
            </w:r>
          </w:p>
        </w:tc>
      </w:tr>
      <w:tr w:rsidR="00C84F38" w14:paraId="795BAFF4" w14:textId="77777777" w:rsidTr="00B60E37">
        <w:trPr>
          <w:trHeight w:val="454"/>
        </w:trPr>
        <w:tc>
          <w:tcPr>
            <w:tcW w:w="992" w:type="dxa"/>
            <w:shd w:val="clear" w:color="auto" w:fill="BFBFBF" w:themeFill="background1" w:themeFillShade="BF"/>
            <w:vAlign w:val="center"/>
          </w:tcPr>
          <w:p w14:paraId="6D6844DF" w14:textId="77777777" w:rsidR="00C84F38" w:rsidRPr="00C84F38" w:rsidRDefault="00C84F38" w:rsidP="00B60E37">
            <w:pPr>
              <w:pStyle w:val="Textkrper-Einzug2"/>
              <w:spacing w:line="276" w:lineRule="auto"/>
              <w:ind w:left="0"/>
              <w:rPr>
                <w:rFonts w:asciiTheme="minorHAnsi" w:hAnsiTheme="minorHAnsi" w:cstheme="minorHAnsi"/>
                <w:b/>
                <w:szCs w:val="22"/>
              </w:rPr>
            </w:pPr>
            <w:r w:rsidRPr="00C84F38">
              <w:rPr>
                <w:rFonts w:asciiTheme="minorHAnsi" w:hAnsiTheme="minorHAnsi" w:cstheme="minorHAnsi"/>
                <w:b/>
                <w:szCs w:val="22"/>
              </w:rPr>
              <w:t>B</w:t>
            </w:r>
          </w:p>
        </w:tc>
        <w:tc>
          <w:tcPr>
            <w:tcW w:w="5103" w:type="dxa"/>
            <w:shd w:val="clear" w:color="auto" w:fill="BFBFBF" w:themeFill="background1" w:themeFillShade="BF"/>
            <w:vAlign w:val="center"/>
          </w:tcPr>
          <w:p w14:paraId="54270E48" w14:textId="77777777" w:rsidR="00C84F38" w:rsidRPr="00C84F38" w:rsidRDefault="00C84F38" w:rsidP="00B60E37">
            <w:pPr>
              <w:pStyle w:val="Textkrper-Einzug2"/>
              <w:spacing w:line="276" w:lineRule="auto"/>
              <w:ind w:left="0"/>
              <w:jc w:val="left"/>
              <w:rPr>
                <w:rFonts w:asciiTheme="minorHAnsi" w:hAnsiTheme="minorHAnsi" w:cstheme="minorHAnsi"/>
                <w:szCs w:val="22"/>
              </w:rPr>
            </w:pPr>
            <w:r w:rsidRPr="00C84F38">
              <w:rPr>
                <w:rFonts w:asciiTheme="minorHAnsi" w:hAnsiTheme="minorHAnsi" w:cstheme="minorHAnsi"/>
                <w:szCs w:val="22"/>
              </w:rPr>
              <w:t>auffällig, unklare Dignität (z.B. follikuläre Neoplasie)</w:t>
            </w:r>
          </w:p>
        </w:tc>
      </w:tr>
      <w:tr w:rsidR="00C84F38" w14:paraId="65821A68" w14:textId="77777777" w:rsidTr="00B60E37">
        <w:trPr>
          <w:trHeight w:val="454"/>
        </w:trPr>
        <w:tc>
          <w:tcPr>
            <w:tcW w:w="992" w:type="dxa"/>
            <w:shd w:val="clear" w:color="auto" w:fill="A6A6A6" w:themeFill="background1" w:themeFillShade="A6"/>
            <w:vAlign w:val="center"/>
          </w:tcPr>
          <w:p w14:paraId="4D7A0EA3" w14:textId="77777777" w:rsidR="00C84F38" w:rsidRPr="00C84F38" w:rsidRDefault="00C84F38" w:rsidP="00B60E37">
            <w:pPr>
              <w:pStyle w:val="Textkrper-Einzug2"/>
              <w:spacing w:line="276" w:lineRule="auto"/>
              <w:ind w:left="0"/>
              <w:rPr>
                <w:rFonts w:asciiTheme="minorHAnsi" w:hAnsiTheme="minorHAnsi" w:cstheme="minorHAnsi"/>
                <w:b/>
                <w:szCs w:val="22"/>
              </w:rPr>
            </w:pPr>
            <w:r w:rsidRPr="00C84F38">
              <w:rPr>
                <w:rFonts w:asciiTheme="minorHAnsi" w:hAnsiTheme="minorHAnsi" w:cstheme="minorHAnsi"/>
                <w:b/>
                <w:szCs w:val="22"/>
              </w:rPr>
              <w:t>C</w:t>
            </w:r>
          </w:p>
        </w:tc>
        <w:tc>
          <w:tcPr>
            <w:tcW w:w="5103" w:type="dxa"/>
            <w:shd w:val="clear" w:color="auto" w:fill="A6A6A6" w:themeFill="background1" w:themeFillShade="A6"/>
            <w:vAlign w:val="center"/>
          </w:tcPr>
          <w:p w14:paraId="5E906BBD" w14:textId="77777777" w:rsidR="00C84F38" w:rsidRPr="00C84F38" w:rsidRDefault="00C84F38" w:rsidP="00B60E37">
            <w:pPr>
              <w:pStyle w:val="Textkrper-Einzug2"/>
              <w:spacing w:line="276" w:lineRule="auto"/>
              <w:ind w:left="0"/>
              <w:jc w:val="left"/>
              <w:rPr>
                <w:rFonts w:asciiTheme="minorHAnsi" w:hAnsiTheme="minorHAnsi" w:cstheme="minorHAnsi"/>
                <w:szCs w:val="22"/>
              </w:rPr>
            </w:pPr>
            <w:r w:rsidRPr="00C84F38">
              <w:rPr>
                <w:rFonts w:asciiTheme="minorHAnsi" w:hAnsiTheme="minorHAnsi" w:cstheme="minorHAnsi"/>
                <w:szCs w:val="22"/>
              </w:rPr>
              <w:t>malignitätsverdächtig</w:t>
            </w:r>
          </w:p>
        </w:tc>
      </w:tr>
    </w:tbl>
    <w:p w14:paraId="4B3C0570" w14:textId="77777777" w:rsidR="00C84F38" w:rsidRPr="00A120EF" w:rsidRDefault="00C84F38" w:rsidP="00B60E37">
      <w:pPr>
        <w:pStyle w:val="Textkrper-Einzug2"/>
        <w:spacing w:after="0" w:line="276" w:lineRule="auto"/>
        <w:ind w:left="0"/>
        <w:jc w:val="both"/>
        <w:rPr>
          <w:rFonts w:asciiTheme="minorHAnsi" w:hAnsiTheme="minorHAnsi" w:cstheme="minorHAnsi"/>
          <w:sz w:val="16"/>
          <w:szCs w:val="16"/>
        </w:rPr>
      </w:pPr>
    </w:p>
    <w:p w14:paraId="58A9649D" w14:textId="77777777" w:rsidR="004C3F86" w:rsidRDefault="005F2E69" w:rsidP="005F2E69">
      <w:pPr>
        <w:pStyle w:val="berschrift2"/>
        <w:numPr>
          <w:ilvl w:val="0"/>
          <w:numId w:val="0"/>
        </w:numPr>
        <w:spacing w:line="276" w:lineRule="auto"/>
      </w:pPr>
      <w:bookmarkStart w:id="8" w:name="_Toc469491712"/>
      <w:r>
        <w:lastRenderedPageBreak/>
        <w:t>2.6</w:t>
      </w:r>
      <w:r>
        <w:tab/>
      </w:r>
      <w:r w:rsidR="004C3F86">
        <w:t>Histopathologische Typen</w:t>
      </w:r>
      <w:bookmarkEnd w:id="8"/>
    </w:p>
    <w:p w14:paraId="7585CD73" w14:textId="77777777" w:rsidR="004C3F86" w:rsidRPr="004C3F86" w:rsidRDefault="004C3F86" w:rsidP="00744B0B">
      <w:pPr>
        <w:pStyle w:val="Textkrper-Einzug2"/>
        <w:numPr>
          <w:ilvl w:val="0"/>
          <w:numId w:val="17"/>
        </w:numPr>
        <w:spacing w:after="0" w:line="276" w:lineRule="auto"/>
        <w:ind w:left="426" w:hanging="426"/>
        <w:jc w:val="both"/>
        <w:rPr>
          <w:rFonts w:asciiTheme="minorHAnsi" w:hAnsiTheme="minorHAnsi" w:cstheme="minorHAnsi"/>
          <w:szCs w:val="22"/>
        </w:rPr>
      </w:pPr>
      <w:r w:rsidRPr="004C3F86">
        <w:rPr>
          <w:rFonts w:asciiTheme="minorHAnsi" w:hAnsiTheme="minorHAnsi" w:cstheme="minorHAnsi"/>
          <w:szCs w:val="22"/>
        </w:rPr>
        <w:t>Papilläres Schilddrüsenkarzinom (PTC)</w:t>
      </w:r>
    </w:p>
    <w:p w14:paraId="29279CA1" w14:textId="77777777" w:rsidR="004C3F86" w:rsidRDefault="004C3F86" w:rsidP="00744B0B">
      <w:pPr>
        <w:pStyle w:val="Textkrper-Einzug2"/>
        <w:numPr>
          <w:ilvl w:val="0"/>
          <w:numId w:val="17"/>
        </w:numPr>
        <w:spacing w:after="0" w:line="276" w:lineRule="auto"/>
        <w:ind w:left="426" w:hanging="426"/>
        <w:jc w:val="both"/>
        <w:rPr>
          <w:rFonts w:asciiTheme="minorHAnsi" w:hAnsiTheme="minorHAnsi" w:cstheme="minorHAnsi"/>
          <w:szCs w:val="22"/>
        </w:rPr>
      </w:pPr>
      <w:r w:rsidRPr="004C3F86">
        <w:rPr>
          <w:rFonts w:asciiTheme="minorHAnsi" w:hAnsiTheme="minorHAnsi" w:cstheme="minorHAnsi"/>
          <w:szCs w:val="22"/>
        </w:rPr>
        <w:t>Follikuläres Schilddrüsenkarzinom (FTC)</w:t>
      </w:r>
    </w:p>
    <w:p w14:paraId="6FB09D09" w14:textId="77777777" w:rsidR="00F715B1" w:rsidRPr="004C3F86" w:rsidRDefault="00F715B1" w:rsidP="00744B0B">
      <w:pPr>
        <w:pStyle w:val="Textkrper-Einzug2"/>
        <w:numPr>
          <w:ilvl w:val="0"/>
          <w:numId w:val="17"/>
        </w:numPr>
        <w:spacing w:after="0" w:line="276" w:lineRule="auto"/>
        <w:ind w:left="426" w:hanging="426"/>
        <w:jc w:val="both"/>
        <w:rPr>
          <w:rFonts w:asciiTheme="minorHAnsi" w:hAnsiTheme="minorHAnsi" w:cstheme="minorHAnsi"/>
          <w:szCs w:val="22"/>
        </w:rPr>
      </w:pPr>
      <w:r>
        <w:rPr>
          <w:rFonts w:asciiTheme="minorHAnsi" w:hAnsiTheme="minorHAnsi" w:cstheme="minorHAnsi"/>
          <w:szCs w:val="22"/>
        </w:rPr>
        <w:t>Wenig differenziertes Schilddrüsenkarzinom (PDTC)</w:t>
      </w:r>
    </w:p>
    <w:p w14:paraId="65854639" w14:textId="77777777" w:rsidR="004C3F86" w:rsidRPr="004C3F86" w:rsidRDefault="004C3F86" w:rsidP="00744B0B">
      <w:pPr>
        <w:pStyle w:val="Textkrper-Einzug2"/>
        <w:numPr>
          <w:ilvl w:val="0"/>
          <w:numId w:val="17"/>
        </w:numPr>
        <w:spacing w:after="0" w:line="276" w:lineRule="auto"/>
        <w:ind w:left="426" w:hanging="426"/>
        <w:jc w:val="both"/>
        <w:rPr>
          <w:rFonts w:asciiTheme="minorHAnsi" w:hAnsiTheme="minorHAnsi" w:cstheme="minorHAnsi"/>
          <w:szCs w:val="22"/>
        </w:rPr>
      </w:pPr>
      <w:r w:rsidRPr="004C3F86">
        <w:rPr>
          <w:rFonts w:asciiTheme="minorHAnsi" w:hAnsiTheme="minorHAnsi" w:cstheme="minorHAnsi"/>
          <w:szCs w:val="22"/>
        </w:rPr>
        <w:t>Medulläres Schilddrüsenkarzinom (MTC)</w:t>
      </w:r>
    </w:p>
    <w:p w14:paraId="44E3DE89" w14:textId="77777777" w:rsidR="004C3F86" w:rsidRDefault="004C3F86" w:rsidP="00744B0B">
      <w:pPr>
        <w:pStyle w:val="Textkrper-Einzug2"/>
        <w:numPr>
          <w:ilvl w:val="0"/>
          <w:numId w:val="17"/>
        </w:numPr>
        <w:spacing w:after="0" w:line="276" w:lineRule="auto"/>
        <w:ind w:left="426" w:hanging="426"/>
        <w:jc w:val="both"/>
        <w:rPr>
          <w:rFonts w:asciiTheme="minorHAnsi" w:hAnsiTheme="minorHAnsi" w:cstheme="minorHAnsi"/>
          <w:szCs w:val="22"/>
        </w:rPr>
      </w:pPr>
      <w:r w:rsidRPr="004C3F86">
        <w:rPr>
          <w:rFonts w:asciiTheme="minorHAnsi" w:hAnsiTheme="minorHAnsi" w:cstheme="minorHAnsi"/>
          <w:szCs w:val="22"/>
        </w:rPr>
        <w:t>Undifferenziertes (anaplas</w:t>
      </w:r>
      <w:r w:rsidR="00F715B1">
        <w:rPr>
          <w:rFonts w:asciiTheme="minorHAnsi" w:hAnsiTheme="minorHAnsi" w:cstheme="minorHAnsi"/>
          <w:szCs w:val="22"/>
        </w:rPr>
        <w:t>tisches) Schilddrüsenkarzinom (U</w:t>
      </w:r>
      <w:r w:rsidRPr="004C3F86">
        <w:rPr>
          <w:rFonts w:asciiTheme="minorHAnsi" w:hAnsiTheme="minorHAnsi" w:cstheme="minorHAnsi"/>
          <w:szCs w:val="22"/>
        </w:rPr>
        <w:t>TC)</w:t>
      </w:r>
    </w:p>
    <w:p w14:paraId="74DD01D6" w14:textId="77777777" w:rsidR="00A120EF" w:rsidRPr="00A120EF" w:rsidRDefault="00A120EF" w:rsidP="00A120EF">
      <w:pPr>
        <w:pStyle w:val="Textkrper-Einzug2"/>
        <w:spacing w:after="0" w:line="276" w:lineRule="auto"/>
        <w:ind w:left="426"/>
        <w:jc w:val="both"/>
        <w:rPr>
          <w:rFonts w:asciiTheme="minorHAnsi" w:hAnsiTheme="minorHAnsi" w:cstheme="minorHAnsi"/>
          <w:sz w:val="16"/>
          <w:szCs w:val="16"/>
        </w:rPr>
      </w:pPr>
    </w:p>
    <w:p w14:paraId="5D9C674D" w14:textId="1E743C7B" w:rsidR="004C3F86" w:rsidRPr="00207B44" w:rsidRDefault="005F2E69" w:rsidP="005F2E69">
      <w:pPr>
        <w:pStyle w:val="berschrift2"/>
        <w:numPr>
          <w:ilvl w:val="0"/>
          <w:numId w:val="0"/>
        </w:numPr>
        <w:spacing w:line="276" w:lineRule="auto"/>
      </w:pPr>
      <w:bookmarkStart w:id="9" w:name="_Toc469491713"/>
      <w:r w:rsidRPr="00207B44">
        <w:t>2.7</w:t>
      </w:r>
      <w:r w:rsidRPr="00207B44">
        <w:tab/>
      </w:r>
      <w:r w:rsidR="004C3F86" w:rsidRPr="00207B44">
        <w:t>TNM-Klassifikation (UICC 20</w:t>
      </w:r>
      <w:r w:rsidR="00163EC2" w:rsidRPr="00207B44">
        <w:t>16</w:t>
      </w:r>
      <w:r w:rsidR="004C3F86" w:rsidRPr="00207B44">
        <w:t>)</w:t>
      </w:r>
      <w:bookmarkEnd w:id="9"/>
    </w:p>
    <w:tbl>
      <w:tblPr>
        <w:tblW w:w="0" w:type="auto"/>
        <w:shd w:val="clear" w:color="auto" w:fill="F2F2F2"/>
        <w:tblCellMar>
          <w:left w:w="0" w:type="dxa"/>
          <w:right w:w="0" w:type="dxa"/>
        </w:tblCellMar>
        <w:tblLook w:val="04A0" w:firstRow="1" w:lastRow="0" w:firstColumn="1" w:lastColumn="0" w:noHBand="0" w:noVBand="1"/>
      </w:tblPr>
      <w:tblGrid>
        <w:gridCol w:w="953"/>
        <w:gridCol w:w="8335"/>
      </w:tblGrid>
      <w:tr w:rsidR="00163EC2" w:rsidRPr="00207B44" w14:paraId="6D897BAC" w14:textId="77777777" w:rsidTr="004B0762">
        <w:tc>
          <w:tcPr>
            <w:tcW w:w="953" w:type="dxa"/>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tcPr>
          <w:p w14:paraId="105F6184" w14:textId="6C31A9A7" w:rsidR="00163EC2" w:rsidRPr="00207B44" w:rsidRDefault="00163EC2" w:rsidP="004B0762">
            <w:pPr>
              <w:jc w:val="left"/>
              <w:rPr>
                <w:rFonts w:asciiTheme="minorHAnsi" w:hAnsiTheme="minorHAnsi" w:cs="Arial"/>
                <w:sz w:val="20"/>
              </w:rPr>
            </w:pPr>
            <w:r w:rsidRPr="00207B44">
              <w:rPr>
                <w:rFonts w:asciiTheme="minorHAnsi" w:hAnsiTheme="minorHAnsi" w:cs="Arial"/>
                <w:sz w:val="20"/>
              </w:rPr>
              <w:t>Tx</w:t>
            </w:r>
          </w:p>
        </w:tc>
        <w:tc>
          <w:tcPr>
            <w:tcW w:w="8335" w:type="dxa"/>
            <w:tcBorders>
              <w:top w:val="nil"/>
              <w:left w:val="nil"/>
              <w:bottom w:val="single" w:sz="8" w:space="0" w:color="FFFFFF"/>
              <w:right w:val="single" w:sz="8" w:space="0" w:color="FFFFFF"/>
            </w:tcBorders>
            <w:shd w:val="clear" w:color="auto" w:fill="F2F2F2"/>
            <w:tcMar>
              <w:top w:w="0" w:type="dxa"/>
              <w:left w:w="108" w:type="dxa"/>
              <w:bottom w:w="0" w:type="dxa"/>
              <w:right w:w="108" w:type="dxa"/>
            </w:tcMar>
          </w:tcPr>
          <w:p w14:paraId="362CBE33" w14:textId="48466E91" w:rsidR="00163EC2" w:rsidRPr="00207B44" w:rsidRDefault="00163EC2" w:rsidP="004B0762">
            <w:pPr>
              <w:jc w:val="left"/>
              <w:rPr>
                <w:rFonts w:asciiTheme="minorHAnsi" w:hAnsiTheme="minorHAnsi" w:cs="Arial"/>
                <w:sz w:val="20"/>
              </w:rPr>
            </w:pPr>
            <w:r w:rsidRPr="00207B44">
              <w:rPr>
                <w:rFonts w:asciiTheme="minorHAnsi" w:hAnsiTheme="minorHAnsi" w:cs="Arial"/>
                <w:sz w:val="20"/>
              </w:rPr>
              <w:t>Primärtumor kann nicht beurteilt werden</w:t>
            </w:r>
          </w:p>
        </w:tc>
      </w:tr>
      <w:tr w:rsidR="00163EC2" w:rsidRPr="00207B44" w14:paraId="235CB654" w14:textId="77777777" w:rsidTr="004B0762">
        <w:tc>
          <w:tcPr>
            <w:tcW w:w="953" w:type="dxa"/>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tcPr>
          <w:p w14:paraId="05A24026" w14:textId="0DA098B0" w:rsidR="00163EC2" w:rsidRPr="00207B44" w:rsidRDefault="00163EC2" w:rsidP="004B0762">
            <w:pPr>
              <w:jc w:val="left"/>
              <w:rPr>
                <w:rFonts w:asciiTheme="minorHAnsi" w:hAnsiTheme="minorHAnsi" w:cs="Arial"/>
                <w:sz w:val="20"/>
              </w:rPr>
            </w:pPr>
            <w:r w:rsidRPr="00207B44">
              <w:rPr>
                <w:rFonts w:asciiTheme="minorHAnsi" w:hAnsiTheme="minorHAnsi" w:cs="Arial"/>
                <w:sz w:val="20"/>
              </w:rPr>
              <w:t>T0</w:t>
            </w:r>
          </w:p>
        </w:tc>
        <w:tc>
          <w:tcPr>
            <w:tcW w:w="8335" w:type="dxa"/>
            <w:tcBorders>
              <w:top w:val="nil"/>
              <w:left w:val="nil"/>
              <w:bottom w:val="single" w:sz="8" w:space="0" w:color="FFFFFF"/>
              <w:right w:val="single" w:sz="8" w:space="0" w:color="FFFFFF"/>
            </w:tcBorders>
            <w:shd w:val="clear" w:color="auto" w:fill="F2F2F2"/>
            <w:tcMar>
              <w:top w:w="0" w:type="dxa"/>
              <w:left w:w="108" w:type="dxa"/>
              <w:bottom w:w="0" w:type="dxa"/>
              <w:right w:w="108" w:type="dxa"/>
            </w:tcMar>
          </w:tcPr>
          <w:p w14:paraId="3C83B252" w14:textId="650E5261" w:rsidR="00163EC2" w:rsidRPr="00207B44" w:rsidRDefault="00163EC2" w:rsidP="004B0762">
            <w:pPr>
              <w:jc w:val="left"/>
              <w:rPr>
                <w:rFonts w:asciiTheme="minorHAnsi" w:hAnsiTheme="minorHAnsi" w:cs="Arial"/>
                <w:sz w:val="20"/>
              </w:rPr>
            </w:pPr>
            <w:r w:rsidRPr="00207B44">
              <w:rPr>
                <w:rFonts w:asciiTheme="minorHAnsi" w:hAnsiTheme="minorHAnsi" w:cs="Arial"/>
                <w:sz w:val="20"/>
              </w:rPr>
              <w:t>Kein Nachweis eines Primärtumors</w:t>
            </w:r>
          </w:p>
        </w:tc>
      </w:tr>
      <w:tr w:rsidR="004B0762" w:rsidRPr="00207B44" w14:paraId="241A3108" w14:textId="77777777" w:rsidTr="004B0762">
        <w:tc>
          <w:tcPr>
            <w:tcW w:w="953" w:type="dxa"/>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6424C0D5" w14:textId="77777777" w:rsidR="004B0762" w:rsidRPr="00207B44" w:rsidRDefault="004B0762" w:rsidP="004B0762">
            <w:pPr>
              <w:jc w:val="left"/>
              <w:rPr>
                <w:rFonts w:asciiTheme="minorHAnsi" w:hAnsiTheme="minorHAnsi"/>
                <w:sz w:val="20"/>
              </w:rPr>
            </w:pPr>
            <w:r w:rsidRPr="00207B44">
              <w:rPr>
                <w:rFonts w:asciiTheme="minorHAnsi" w:hAnsiTheme="minorHAnsi" w:cs="Arial"/>
                <w:sz w:val="20"/>
              </w:rPr>
              <w:t>T1</w:t>
            </w:r>
          </w:p>
        </w:tc>
        <w:tc>
          <w:tcPr>
            <w:tcW w:w="8335" w:type="dxa"/>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710691F4" w14:textId="21657CEF" w:rsidR="004B0762" w:rsidRPr="00207B44" w:rsidRDefault="004B0762" w:rsidP="00163EC2">
            <w:pPr>
              <w:jc w:val="left"/>
              <w:rPr>
                <w:rFonts w:asciiTheme="minorHAnsi" w:hAnsiTheme="minorHAnsi"/>
                <w:sz w:val="20"/>
              </w:rPr>
            </w:pPr>
            <w:r w:rsidRPr="00207B44">
              <w:rPr>
                <w:rFonts w:asciiTheme="minorHAnsi" w:hAnsiTheme="minorHAnsi" w:cs="Arial"/>
                <w:sz w:val="20"/>
              </w:rPr>
              <w:t xml:space="preserve">Tumor </w:t>
            </w:r>
            <w:r w:rsidR="00163EC2" w:rsidRPr="00207B44">
              <w:rPr>
                <w:rFonts w:asciiTheme="minorHAnsi" w:hAnsiTheme="minorHAnsi" w:cs="Arial"/>
                <w:sz w:val="20"/>
              </w:rPr>
              <w:t>≤</w:t>
            </w:r>
            <w:r w:rsidRPr="00207B44">
              <w:rPr>
                <w:rFonts w:asciiTheme="minorHAnsi" w:hAnsiTheme="minorHAnsi" w:cs="Arial"/>
                <w:sz w:val="20"/>
              </w:rPr>
              <w:t xml:space="preserve"> 2 cm, begrenzt auf Schilddrüse</w:t>
            </w:r>
          </w:p>
        </w:tc>
      </w:tr>
      <w:tr w:rsidR="004B0762" w:rsidRPr="00207B44" w14:paraId="700F9E25" w14:textId="77777777" w:rsidTr="004B0762">
        <w:tc>
          <w:tcPr>
            <w:tcW w:w="953" w:type="dxa"/>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1BD7CF42" w14:textId="77777777" w:rsidR="004B0762" w:rsidRPr="00207B44" w:rsidRDefault="004B0762" w:rsidP="004B0762">
            <w:pPr>
              <w:jc w:val="right"/>
              <w:rPr>
                <w:rFonts w:asciiTheme="minorHAnsi" w:hAnsiTheme="minorHAnsi"/>
                <w:sz w:val="20"/>
              </w:rPr>
            </w:pPr>
            <w:r w:rsidRPr="00207B44">
              <w:rPr>
                <w:rFonts w:asciiTheme="minorHAnsi" w:hAnsiTheme="minorHAnsi" w:cs="Arial"/>
                <w:sz w:val="20"/>
              </w:rPr>
              <w:t>T1a</w:t>
            </w:r>
          </w:p>
        </w:tc>
        <w:tc>
          <w:tcPr>
            <w:tcW w:w="8335" w:type="dxa"/>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4136D82A" w14:textId="66F0DFF4" w:rsidR="004B0762" w:rsidRPr="00207B44" w:rsidRDefault="004B0762" w:rsidP="004B0762">
            <w:pPr>
              <w:jc w:val="left"/>
              <w:rPr>
                <w:rFonts w:asciiTheme="minorHAnsi" w:hAnsiTheme="minorHAnsi"/>
                <w:sz w:val="20"/>
              </w:rPr>
            </w:pPr>
            <w:r w:rsidRPr="00207B44">
              <w:rPr>
                <w:rFonts w:asciiTheme="minorHAnsi" w:hAnsiTheme="minorHAnsi" w:cs="Arial"/>
                <w:sz w:val="20"/>
              </w:rPr>
              <w:t xml:space="preserve">Tumor </w:t>
            </w:r>
            <w:r w:rsidR="00163EC2" w:rsidRPr="00207B44">
              <w:rPr>
                <w:rFonts w:asciiTheme="minorHAnsi" w:hAnsiTheme="minorHAnsi" w:cs="Arial"/>
                <w:sz w:val="20"/>
              </w:rPr>
              <w:t>≤</w:t>
            </w:r>
            <w:r w:rsidRPr="00207B44">
              <w:rPr>
                <w:rFonts w:asciiTheme="minorHAnsi" w:hAnsiTheme="minorHAnsi" w:cs="Arial"/>
                <w:sz w:val="20"/>
              </w:rPr>
              <w:t xml:space="preserve"> 1 cm, begrenzt auf Schilddrüse</w:t>
            </w:r>
          </w:p>
        </w:tc>
      </w:tr>
      <w:tr w:rsidR="004B0762" w:rsidRPr="00207B44" w14:paraId="0EFE37EE" w14:textId="77777777" w:rsidTr="004B0762">
        <w:tc>
          <w:tcPr>
            <w:tcW w:w="953" w:type="dxa"/>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2232D7F2" w14:textId="77777777" w:rsidR="004B0762" w:rsidRPr="00207B44" w:rsidRDefault="004B0762" w:rsidP="004B0762">
            <w:pPr>
              <w:jc w:val="right"/>
              <w:rPr>
                <w:rFonts w:asciiTheme="minorHAnsi" w:hAnsiTheme="minorHAnsi"/>
                <w:sz w:val="20"/>
              </w:rPr>
            </w:pPr>
            <w:r w:rsidRPr="00207B44">
              <w:rPr>
                <w:rFonts w:asciiTheme="minorHAnsi" w:hAnsiTheme="minorHAnsi" w:cs="Arial"/>
                <w:sz w:val="20"/>
              </w:rPr>
              <w:t>T1b</w:t>
            </w:r>
          </w:p>
        </w:tc>
        <w:tc>
          <w:tcPr>
            <w:tcW w:w="8335" w:type="dxa"/>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139324FA" w14:textId="2C8A0B56" w:rsidR="004B0762" w:rsidRPr="00207B44" w:rsidRDefault="004B0762" w:rsidP="004B0762">
            <w:pPr>
              <w:jc w:val="left"/>
              <w:rPr>
                <w:rFonts w:asciiTheme="minorHAnsi" w:hAnsiTheme="minorHAnsi"/>
                <w:sz w:val="20"/>
              </w:rPr>
            </w:pPr>
            <w:r w:rsidRPr="00207B44">
              <w:rPr>
                <w:rFonts w:asciiTheme="minorHAnsi" w:hAnsiTheme="minorHAnsi" w:cs="Arial"/>
                <w:sz w:val="20"/>
              </w:rPr>
              <w:t xml:space="preserve">Tumor &gt; 1 cm und </w:t>
            </w:r>
            <w:r w:rsidR="00163EC2" w:rsidRPr="00207B44">
              <w:rPr>
                <w:rFonts w:asciiTheme="minorHAnsi" w:hAnsiTheme="minorHAnsi" w:cs="Arial"/>
                <w:sz w:val="20"/>
              </w:rPr>
              <w:t>≤</w:t>
            </w:r>
            <w:r w:rsidRPr="00207B44">
              <w:rPr>
                <w:rFonts w:asciiTheme="minorHAnsi" w:hAnsiTheme="minorHAnsi" w:cs="Arial"/>
                <w:sz w:val="20"/>
              </w:rPr>
              <w:t xml:space="preserve"> 2 cm, begrenzt auf Schilddrüse</w:t>
            </w:r>
          </w:p>
        </w:tc>
      </w:tr>
      <w:tr w:rsidR="004B0762" w:rsidRPr="00207B44" w14:paraId="121D31DA" w14:textId="77777777" w:rsidTr="004B0762">
        <w:tc>
          <w:tcPr>
            <w:tcW w:w="953" w:type="dxa"/>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49B46646" w14:textId="77777777" w:rsidR="004B0762" w:rsidRPr="00207B44" w:rsidRDefault="004B0762" w:rsidP="004B0762">
            <w:pPr>
              <w:jc w:val="left"/>
              <w:rPr>
                <w:rFonts w:asciiTheme="minorHAnsi" w:hAnsiTheme="minorHAnsi"/>
                <w:sz w:val="20"/>
              </w:rPr>
            </w:pPr>
            <w:r w:rsidRPr="00207B44">
              <w:rPr>
                <w:rFonts w:asciiTheme="minorHAnsi" w:hAnsiTheme="minorHAnsi" w:cs="Arial"/>
                <w:sz w:val="20"/>
              </w:rPr>
              <w:t>T2</w:t>
            </w:r>
          </w:p>
        </w:tc>
        <w:tc>
          <w:tcPr>
            <w:tcW w:w="8335" w:type="dxa"/>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28C469D7" w14:textId="15A0C096" w:rsidR="004B0762" w:rsidRPr="00207B44" w:rsidRDefault="004B0762" w:rsidP="004B0762">
            <w:pPr>
              <w:jc w:val="left"/>
              <w:rPr>
                <w:rFonts w:asciiTheme="minorHAnsi" w:hAnsiTheme="minorHAnsi"/>
                <w:sz w:val="20"/>
              </w:rPr>
            </w:pPr>
            <w:r w:rsidRPr="00207B44">
              <w:rPr>
                <w:rFonts w:asciiTheme="minorHAnsi" w:hAnsiTheme="minorHAnsi" w:cs="Arial"/>
                <w:sz w:val="20"/>
              </w:rPr>
              <w:t xml:space="preserve">Tumor &gt; 2 cm und </w:t>
            </w:r>
            <w:r w:rsidR="00163EC2" w:rsidRPr="00207B44">
              <w:rPr>
                <w:rFonts w:asciiTheme="minorHAnsi" w:hAnsiTheme="minorHAnsi" w:cs="Arial"/>
                <w:sz w:val="20"/>
              </w:rPr>
              <w:t>≤</w:t>
            </w:r>
            <w:r w:rsidRPr="00207B44">
              <w:rPr>
                <w:rFonts w:asciiTheme="minorHAnsi" w:hAnsiTheme="minorHAnsi" w:cs="Arial"/>
                <w:sz w:val="20"/>
              </w:rPr>
              <w:t xml:space="preserve"> 4 cm, begrenzt auf Schilddrüse</w:t>
            </w:r>
          </w:p>
        </w:tc>
      </w:tr>
      <w:tr w:rsidR="00A244A8" w:rsidRPr="00207B44" w14:paraId="44DD108A" w14:textId="77777777" w:rsidTr="007306FD">
        <w:trPr>
          <w:trHeight w:val="732"/>
        </w:trPr>
        <w:tc>
          <w:tcPr>
            <w:tcW w:w="953" w:type="dxa"/>
            <w:tcBorders>
              <w:top w:val="nil"/>
              <w:left w:val="single" w:sz="8" w:space="0" w:color="FFFFFF"/>
              <w:right w:val="single" w:sz="8" w:space="0" w:color="FFFFFF"/>
            </w:tcBorders>
            <w:shd w:val="clear" w:color="auto" w:fill="F2F2F2"/>
            <w:tcMar>
              <w:top w:w="0" w:type="dxa"/>
              <w:left w:w="108" w:type="dxa"/>
              <w:bottom w:w="0" w:type="dxa"/>
              <w:right w:w="108" w:type="dxa"/>
            </w:tcMar>
            <w:hideMark/>
          </w:tcPr>
          <w:p w14:paraId="06DA5963" w14:textId="77777777" w:rsidR="00A244A8" w:rsidRPr="00207B44" w:rsidRDefault="00A244A8" w:rsidP="004B0762">
            <w:pPr>
              <w:jc w:val="left"/>
              <w:rPr>
                <w:rFonts w:asciiTheme="minorHAnsi" w:hAnsiTheme="minorHAnsi"/>
                <w:sz w:val="20"/>
              </w:rPr>
            </w:pPr>
            <w:r w:rsidRPr="00207B44">
              <w:rPr>
                <w:rFonts w:asciiTheme="minorHAnsi" w:hAnsiTheme="minorHAnsi" w:cs="Arial"/>
                <w:sz w:val="20"/>
              </w:rPr>
              <w:t>T3</w:t>
            </w:r>
          </w:p>
          <w:p w14:paraId="050E3C62" w14:textId="18F1E2F5" w:rsidR="00A244A8" w:rsidRPr="00207B44" w:rsidRDefault="00A244A8" w:rsidP="007306FD">
            <w:pPr>
              <w:rPr>
                <w:rFonts w:asciiTheme="minorHAnsi" w:hAnsiTheme="minorHAnsi"/>
                <w:sz w:val="20"/>
              </w:rPr>
            </w:pPr>
          </w:p>
        </w:tc>
        <w:tc>
          <w:tcPr>
            <w:tcW w:w="8335" w:type="dxa"/>
            <w:tcBorders>
              <w:top w:val="nil"/>
              <w:left w:val="nil"/>
              <w:right w:val="single" w:sz="8" w:space="0" w:color="FFFFFF"/>
            </w:tcBorders>
            <w:shd w:val="clear" w:color="auto" w:fill="F2F2F2"/>
            <w:tcMar>
              <w:top w:w="0" w:type="dxa"/>
              <w:left w:w="108" w:type="dxa"/>
              <w:bottom w:w="0" w:type="dxa"/>
              <w:right w:w="108" w:type="dxa"/>
            </w:tcMar>
            <w:hideMark/>
          </w:tcPr>
          <w:p w14:paraId="3E302533" w14:textId="696FD1E1" w:rsidR="00A244A8" w:rsidRPr="00207B44" w:rsidRDefault="00A244A8" w:rsidP="00163EC2">
            <w:pPr>
              <w:spacing w:line="276" w:lineRule="auto"/>
              <w:jc w:val="left"/>
              <w:rPr>
                <w:rFonts w:asciiTheme="minorHAnsi" w:hAnsiTheme="minorHAnsi"/>
                <w:sz w:val="20"/>
              </w:rPr>
            </w:pPr>
            <w:r w:rsidRPr="00207B44">
              <w:rPr>
                <w:rFonts w:asciiTheme="minorHAnsi" w:hAnsiTheme="minorHAnsi" w:cs="Arial"/>
                <w:sz w:val="20"/>
              </w:rPr>
              <w:t xml:space="preserve">Tumor &gt; 4 cm, begrenzt auf Schilddrüse oder Tumor mit makroskopischer </w:t>
            </w:r>
          </w:p>
          <w:p w14:paraId="0E2F3A52" w14:textId="2F1CA42D" w:rsidR="00A244A8" w:rsidRPr="00207B44" w:rsidRDefault="00A244A8" w:rsidP="00163EC2">
            <w:pPr>
              <w:spacing w:line="276" w:lineRule="auto"/>
              <w:jc w:val="left"/>
              <w:rPr>
                <w:rFonts w:asciiTheme="minorHAnsi" w:hAnsiTheme="minorHAnsi"/>
                <w:sz w:val="20"/>
              </w:rPr>
            </w:pPr>
            <w:r w:rsidRPr="00207B44">
              <w:rPr>
                <w:rFonts w:asciiTheme="minorHAnsi" w:hAnsiTheme="minorHAnsi" w:cs="Arial"/>
                <w:sz w:val="20"/>
              </w:rPr>
              <w:t>extrathyroidaler Ausbreitung ausschließlich in die infrahyoideale Muskulatur</w:t>
            </w:r>
          </w:p>
        </w:tc>
      </w:tr>
      <w:tr w:rsidR="00163EC2" w:rsidRPr="00207B44" w14:paraId="1ABBB45B" w14:textId="77777777" w:rsidTr="004B0762">
        <w:tc>
          <w:tcPr>
            <w:tcW w:w="953" w:type="dxa"/>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tcPr>
          <w:p w14:paraId="6033C501" w14:textId="2B29BEAB" w:rsidR="00163EC2" w:rsidRPr="00207B44" w:rsidRDefault="00163EC2" w:rsidP="00163EC2">
            <w:pPr>
              <w:jc w:val="right"/>
              <w:rPr>
                <w:rFonts w:asciiTheme="minorHAnsi" w:hAnsiTheme="minorHAnsi" w:cs="Arial"/>
                <w:sz w:val="20"/>
              </w:rPr>
            </w:pPr>
            <w:r w:rsidRPr="00207B44">
              <w:rPr>
                <w:rFonts w:asciiTheme="minorHAnsi" w:hAnsiTheme="minorHAnsi" w:cs="Arial"/>
                <w:sz w:val="20"/>
              </w:rPr>
              <w:t>T3a</w:t>
            </w:r>
          </w:p>
        </w:tc>
        <w:tc>
          <w:tcPr>
            <w:tcW w:w="8335" w:type="dxa"/>
            <w:tcBorders>
              <w:top w:val="nil"/>
              <w:left w:val="nil"/>
              <w:bottom w:val="single" w:sz="8" w:space="0" w:color="FFFFFF"/>
              <w:right w:val="single" w:sz="8" w:space="0" w:color="FFFFFF"/>
            </w:tcBorders>
            <w:shd w:val="clear" w:color="auto" w:fill="F2F2F2"/>
            <w:tcMar>
              <w:top w:w="0" w:type="dxa"/>
              <w:left w:w="108" w:type="dxa"/>
              <w:bottom w:w="0" w:type="dxa"/>
              <w:right w:w="108" w:type="dxa"/>
            </w:tcMar>
          </w:tcPr>
          <w:p w14:paraId="3D199D7E" w14:textId="7B846ECC" w:rsidR="00163EC2" w:rsidRPr="00207B44" w:rsidRDefault="00163EC2" w:rsidP="004B0762">
            <w:pPr>
              <w:jc w:val="left"/>
              <w:rPr>
                <w:rFonts w:asciiTheme="minorHAnsi" w:hAnsiTheme="minorHAnsi" w:cs="Arial"/>
                <w:sz w:val="20"/>
              </w:rPr>
            </w:pPr>
            <w:r w:rsidRPr="00207B44">
              <w:rPr>
                <w:rFonts w:asciiTheme="minorHAnsi" w:hAnsiTheme="minorHAnsi" w:cs="Arial"/>
                <w:sz w:val="20"/>
              </w:rPr>
              <w:t>Tumor &gt; 4 cm, begenzt auf Schilddrüse</w:t>
            </w:r>
          </w:p>
        </w:tc>
      </w:tr>
      <w:tr w:rsidR="00163EC2" w:rsidRPr="00207B44" w14:paraId="34058A60" w14:textId="77777777" w:rsidTr="00163EC2">
        <w:trPr>
          <w:trHeight w:val="988"/>
        </w:trPr>
        <w:tc>
          <w:tcPr>
            <w:tcW w:w="953" w:type="dxa"/>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tcPr>
          <w:p w14:paraId="503D0CD7" w14:textId="5ED7FE96" w:rsidR="00163EC2" w:rsidRPr="00207B44" w:rsidRDefault="00163EC2" w:rsidP="00163EC2">
            <w:pPr>
              <w:jc w:val="right"/>
              <w:rPr>
                <w:rFonts w:asciiTheme="minorHAnsi" w:hAnsiTheme="minorHAnsi" w:cs="Arial"/>
                <w:sz w:val="20"/>
              </w:rPr>
            </w:pPr>
            <w:r w:rsidRPr="00207B44">
              <w:rPr>
                <w:rFonts w:asciiTheme="minorHAnsi" w:hAnsiTheme="minorHAnsi" w:cs="Arial"/>
                <w:sz w:val="20"/>
              </w:rPr>
              <w:t>T3b</w:t>
            </w:r>
          </w:p>
        </w:tc>
        <w:tc>
          <w:tcPr>
            <w:tcW w:w="8335" w:type="dxa"/>
            <w:tcBorders>
              <w:top w:val="nil"/>
              <w:left w:val="nil"/>
              <w:bottom w:val="single" w:sz="8" w:space="0" w:color="FFFFFF"/>
              <w:right w:val="single" w:sz="8" w:space="0" w:color="FFFFFF"/>
            </w:tcBorders>
            <w:shd w:val="clear" w:color="auto" w:fill="F2F2F2"/>
            <w:tcMar>
              <w:top w:w="0" w:type="dxa"/>
              <w:left w:w="108" w:type="dxa"/>
              <w:bottom w:w="0" w:type="dxa"/>
              <w:right w:w="108" w:type="dxa"/>
            </w:tcMar>
          </w:tcPr>
          <w:p w14:paraId="72432539" w14:textId="77777777" w:rsidR="00163EC2" w:rsidRPr="00207B44" w:rsidRDefault="00163EC2" w:rsidP="00163EC2">
            <w:pPr>
              <w:spacing w:line="276" w:lineRule="auto"/>
              <w:jc w:val="left"/>
              <w:rPr>
                <w:rFonts w:asciiTheme="minorHAnsi" w:hAnsiTheme="minorHAnsi"/>
                <w:sz w:val="20"/>
              </w:rPr>
            </w:pPr>
            <w:r w:rsidRPr="00207B44">
              <w:rPr>
                <w:rFonts w:asciiTheme="minorHAnsi" w:hAnsiTheme="minorHAnsi" w:cs="Arial"/>
                <w:sz w:val="20"/>
              </w:rPr>
              <w:t xml:space="preserve">Tumor jeglicher Größe mit makroskopischer </w:t>
            </w:r>
          </w:p>
          <w:p w14:paraId="512282EC" w14:textId="081CF96A" w:rsidR="00163EC2" w:rsidRPr="00207B44" w:rsidRDefault="00163EC2" w:rsidP="00163EC2">
            <w:pPr>
              <w:spacing w:line="276" w:lineRule="auto"/>
              <w:jc w:val="left"/>
              <w:rPr>
                <w:rFonts w:asciiTheme="minorHAnsi" w:hAnsiTheme="minorHAnsi" w:cs="Arial"/>
                <w:sz w:val="20"/>
              </w:rPr>
            </w:pPr>
            <w:r w:rsidRPr="00207B44">
              <w:rPr>
                <w:rFonts w:asciiTheme="minorHAnsi" w:hAnsiTheme="minorHAnsi" w:cs="Arial"/>
                <w:sz w:val="20"/>
              </w:rPr>
              <w:t>extrathyroidaler Ausbreitung ausschließlich in die infrahyoideale Muskulatur (d.h. Ausbreitung in den M. sternohyoideus, M. sternothyroideus, M. thyrohyoideus oder M. amohyoideus)</w:t>
            </w:r>
          </w:p>
        </w:tc>
      </w:tr>
      <w:tr w:rsidR="004B0762" w:rsidRPr="00207B44" w14:paraId="4714946A" w14:textId="77777777" w:rsidTr="004B0762">
        <w:tc>
          <w:tcPr>
            <w:tcW w:w="953" w:type="dxa"/>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44C84C26" w14:textId="77777777" w:rsidR="004B0762" w:rsidRPr="00207B44" w:rsidRDefault="004B0762" w:rsidP="004B0762">
            <w:pPr>
              <w:jc w:val="left"/>
              <w:rPr>
                <w:rFonts w:asciiTheme="minorHAnsi" w:hAnsiTheme="minorHAnsi"/>
                <w:sz w:val="20"/>
              </w:rPr>
            </w:pPr>
            <w:r w:rsidRPr="00207B44">
              <w:rPr>
                <w:rFonts w:asciiTheme="minorHAnsi" w:hAnsiTheme="minorHAnsi" w:cs="Arial"/>
                <w:sz w:val="20"/>
              </w:rPr>
              <w:t>T4</w:t>
            </w:r>
          </w:p>
        </w:tc>
        <w:tc>
          <w:tcPr>
            <w:tcW w:w="8335" w:type="dxa"/>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531E28EB" w14:textId="48AD9AA7" w:rsidR="004B0762" w:rsidRPr="00207B44" w:rsidRDefault="00163EC2" w:rsidP="004B0762">
            <w:pPr>
              <w:jc w:val="left"/>
              <w:rPr>
                <w:rFonts w:asciiTheme="minorHAnsi" w:hAnsiTheme="minorHAnsi"/>
                <w:sz w:val="20"/>
              </w:rPr>
            </w:pPr>
            <w:r w:rsidRPr="00207B44">
              <w:rPr>
                <w:rFonts w:asciiTheme="minorHAnsi" w:hAnsiTheme="minorHAnsi" w:cs="Arial"/>
                <w:sz w:val="20"/>
              </w:rPr>
              <w:t>Tumor mit makroskopischer extrathyeoidaler Ausbreitung jenseits der infrahyoidealen Muskulatur</w:t>
            </w:r>
          </w:p>
        </w:tc>
      </w:tr>
      <w:tr w:rsidR="004B0762" w:rsidRPr="00207B44" w14:paraId="4DB45CC1" w14:textId="77777777" w:rsidTr="00A244A8">
        <w:trPr>
          <w:trHeight w:val="880"/>
        </w:trPr>
        <w:tc>
          <w:tcPr>
            <w:tcW w:w="953" w:type="dxa"/>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7B8E8690" w14:textId="77777777" w:rsidR="004B0762" w:rsidRPr="00207B44" w:rsidRDefault="004B0762" w:rsidP="004B0762">
            <w:pPr>
              <w:jc w:val="right"/>
              <w:rPr>
                <w:rFonts w:asciiTheme="minorHAnsi" w:hAnsiTheme="minorHAnsi"/>
                <w:sz w:val="20"/>
              </w:rPr>
            </w:pPr>
            <w:r w:rsidRPr="00207B44">
              <w:rPr>
                <w:rFonts w:asciiTheme="minorHAnsi" w:hAnsiTheme="minorHAnsi" w:cs="Arial"/>
                <w:sz w:val="20"/>
              </w:rPr>
              <w:t>T4a</w:t>
            </w:r>
          </w:p>
        </w:tc>
        <w:tc>
          <w:tcPr>
            <w:tcW w:w="8335" w:type="dxa"/>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25CD3D46" w14:textId="34FFE802" w:rsidR="004B0762" w:rsidRPr="00207B44" w:rsidRDefault="004B0762" w:rsidP="00163EC2">
            <w:pPr>
              <w:spacing w:line="276" w:lineRule="auto"/>
              <w:jc w:val="left"/>
              <w:rPr>
                <w:rFonts w:asciiTheme="minorHAnsi" w:hAnsiTheme="minorHAnsi"/>
                <w:sz w:val="20"/>
              </w:rPr>
            </w:pPr>
            <w:r w:rsidRPr="00207B44">
              <w:rPr>
                <w:rFonts w:asciiTheme="minorHAnsi" w:hAnsiTheme="minorHAnsi" w:cs="Arial"/>
                <w:sz w:val="20"/>
              </w:rPr>
              <w:t xml:space="preserve">Tumor </w:t>
            </w:r>
            <w:r w:rsidR="00163EC2" w:rsidRPr="00207B44">
              <w:rPr>
                <w:rFonts w:asciiTheme="minorHAnsi" w:hAnsiTheme="minorHAnsi" w:cs="Arial"/>
                <w:sz w:val="20"/>
              </w:rPr>
              <w:t>mit Ausbreitung jenseits der Schilddrüsenkapsel und Invasion einer oder mehrerer der folgenden Strukturen: Subkutanes Weichgewebe, Larynx, Trachea, Ösophagus, N. laryngeus recurrens</w:t>
            </w:r>
          </w:p>
        </w:tc>
      </w:tr>
      <w:tr w:rsidR="004B0762" w:rsidRPr="00207B44" w14:paraId="387C24D6" w14:textId="77777777" w:rsidTr="004B0762">
        <w:tc>
          <w:tcPr>
            <w:tcW w:w="953" w:type="dxa"/>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1B57260B" w14:textId="77777777" w:rsidR="004B0762" w:rsidRPr="00207B44" w:rsidRDefault="004B0762" w:rsidP="004B0762">
            <w:pPr>
              <w:jc w:val="right"/>
              <w:rPr>
                <w:rFonts w:asciiTheme="minorHAnsi" w:hAnsiTheme="minorHAnsi"/>
                <w:sz w:val="20"/>
              </w:rPr>
            </w:pPr>
            <w:r w:rsidRPr="00207B44">
              <w:rPr>
                <w:rFonts w:asciiTheme="minorHAnsi" w:hAnsiTheme="minorHAnsi" w:cs="Arial"/>
                <w:sz w:val="20"/>
              </w:rPr>
              <w:t>T4b</w:t>
            </w:r>
          </w:p>
        </w:tc>
        <w:tc>
          <w:tcPr>
            <w:tcW w:w="8335" w:type="dxa"/>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795B23DF" w14:textId="20E05E28" w:rsidR="004B0762" w:rsidRPr="00207B44" w:rsidRDefault="004B0762" w:rsidP="00A244A8">
            <w:pPr>
              <w:jc w:val="left"/>
              <w:rPr>
                <w:rFonts w:asciiTheme="minorHAnsi" w:hAnsiTheme="minorHAnsi"/>
                <w:sz w:val="20"/>
              </w:rPr>
            </w:pPr>
            <w:r w:rsidRPr="00207B44">
              <w:rPr>
                <w:rFonts w:asciiTheme="minorHAnsi" w:hAnsiTheme="minorHAnsi" w:cs="Arial"/>
                <w:sz w:val="20"/>
              </w:rPr>
              <w:t>Tumor infiltriert prävertebrale Faszie</w:t>
            </w:r>
            <w:r w:rsidR="00A244A8" w:rsidRPr="00207B44">
              <w:rPr>
                <w:rFonts w:asciiTheme="minorHAnsi" w:hAnsiTheme="minorHAnsi" w:cs="Arial"/>
                <w:sz w:val="20"/>
              </w:rPr>
              <w:t xml:space="preserve"> oder</w:t>
            </w:r>
            <w:r w:rsidRPr="00207B44">
              <w:rPr>
                <w:rFonts w:asciiTheme="minorHAnsi" w:hAnsiTheme="minorHAnsi" w:cs="Arial"/>
                <w:sz w:val="20"/>
              </w:rPr>
              <w:t xml:space="preserve"> mediastinale Gefäße oder umschließt die A. carotis</w:t>
            </w:r>
          </w:p>
        </w:tc>
      </w:tr>
      <w:tr w:rsidR="004B0762" w:rsidRPr="00163EC2" w14:paraId="02A5A98E" w14:textId="77777777" w:rsidTr="00A244A8">
        <w:trPr>
          <w:trHeight w:val="615"/>
        </w:trPr>
        <w:tc>
          <w:tcPr>
            <w:tcW w:w="953" w:type="dxa"/>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0D9E0547" w14:textId="77777777" w:rsidR="004B0762" w:rsidRPr="00207B44" w:rsidRDefault="004B0762">
            <w:pPr>
              <w:rPr>
                <w:rFonts w:asciiTheme="minorHAnsi" w:hAnsiTheme="minorHAnsi"/>
                <w:sz w:val="20"/>
              </w:rPr>
            </w:pPr>
          </w:p>
        </w:tc>
        <w:tc>
          <w:tcPr>
            <w:tcW w:w="8335" w:type="dxa"/>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023D3EFA" w14:textId="77777777" w:rsidR="004B0762" w:rsidRPr="00163EC2" w:rsidRDefault="004B0762" w:rsidP="004B0762">
            <w:pPr>
              <w:jc w:val="left"/>
              <w:rPr>
                <w:rFonts w:asciiTheme="minorHAnsi" w:hAnsiTheme="minorHAnsi"/>
                <w:sz w:val="20"/>
              </w:rPr>
            </w:pPr>
            <w:r w:rsidRPr="00207B44">
              <w:rPr>
                <w:rFonts w:asciiTheme="minorHAnsi" w:hAnsiTheme="minorHAnsi" w:cs="Arial"/>
                <w:sz w:val="20"/>
              </w:rPr>
              <w:t>Undifferenziertes (anaplastisches) Schilddrüsenkarzinom</w:t>
            </w:r>
          </w:p>
        </w:tc>
      </w:tr>
      <w:tr w:rsidR="004B0762" w:rsidRPr="00163EC2" w14:paraId="2CC6BEBF" w14:textId="77777777" w:rsidTr="004B0762">
        <w:tc>
          <w:tcPr>
            <w:tcW w:w="953" w:type="dxa"/>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607CB3DD" w14:textId="77777777" w:rsidR="004B0762" w:rsidRPr="00163EC2" w:rsidRDefault="004B0762" w:rsidP="004B0762">
            <w:pPr>
              <w:jc w:val="left"/>
              <w:rPr>
                <w:rFonts w:asciiTheme="minorHAnsi" w:hAnsiTheme="minorHAnsi"/>
                <w:sz w:val="20"/>
              </w:rPr>
            </w:pPr>
            <w:r w:rsidRPr="00163EC2">
              <w:rPr>
                <w:rFonts w:asciiTheme="minorHAnsi" w:hAnsiTheme="minorHAnsi" w:cs="Arial"/>
                <w:sz w:val="20"/>
              </w:rPr>
              <w:t>N0</w:t>
            </w:r>
          </w:p>
        </w:tc>
        <w:tc>
          <w:tcPr>
            <w:tcW w:w="8335" w:type="dxa"/>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2B0D0006" w14:textId="42FC4638" w:rsidR="004B0762" w:rsidRPr="00163EC2" w:rsidRDefault="004B0762" w:rsidP="007E4C9A">
            <w:pPr>
              <w:jc w:val="left"/>
              <w:rPr>
                <w:rFonts w:asciiTheme="minorHAnsi" w:hAnsiTheme="minorHAnsi"/>
                <w:sz w:val="20"/>
              </w:rPr>
            </w:pPr>
            <w:r w:rsidRPr="00163EC2">
              <w:rPr>
                <w:rFonts w:asciiTheme="minorHAnsi" w:hAnsiTheme="minorHAnsi" w:cs="Arial"/>
                <w:sz w:val="20"/>
              </w:rPr>
              <w:t xml:space="preserve">Keine regionären Lymphknotenmetastasen </w:t>
            </w:r>
            <w:hyperlink r:id="rId16" w:anchor="_ftn1" w:history="1">
              <w:r w:rsidR="007E4C9A" w:rsidRPr="00163EC2">
                <w:rPr>
                  <w:rFonts w:asciiTheme="minorHAnsi" w:hAnsiTheme="minorHAnsi"/>
                  <w:sz w:val="20"/>
                  <w:vertAlign w:val="superscript"/>
                </w:rPr>
                <w:t>1</w:t>
              </w:r>
            </w:hyperlink>
          </w:p>
        </w:tc>
      </w:tr>
      <w:tr w:rsidR="004B0762" w:rsidRPr="00163EC2" w14:paraId="44209040" w14:textId="77777777" w:rsidTr="004B0762">
        <w:tc>
          <w:tcPr>
            <w:tcW w:w="953" w:type="dxa"/>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5F9073AF" w14:textId="77777777" w:rsidR="004B0762" w:rsidRPr="00163EC2" w:rsidRDefault="004B0762" w:rsidP="004B0762">
            <w:pPr>
              <w:jc w:val="right"/>
              <w:rPr>
                <w:rFonts w:asciiTheme="minorHAnsi" w:hAnsiTheme="minorHAnsi"/>
                <w:sz w:val="20"/>
              </w:rPr>
            </w:pPr>
            <w:r w:rsidRPr="00163EC2">
              <w:rPr>
                <w:rFonts w:asciiTheme="minorHAnsi" w:hAnsiTheme="minorHAnsi" w:cs="Arial"/>
                <w:sz w:val="20"/>
              </w:rPr>
              <w:t>N1a</w:t>
            </w:r>
          </w:p>
        </w:tc>
        <w:tc>
          <w:tcPr>
            <w:tcW w:w="8335" w:type="dxa"/>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43B2F9A9" w14:textId="77777777" w:rsidR="004B0762" w:rsidRPr="00163EC2" w:rsidRDefault="004B0762" w:rsidP="004B0762">
            <w:pPr>
              <w:jc w:val="left"/>
              <w:rPr>
                <w:rFonts w:asciiTheme="minorHAnsi" w:hAnsiTheme="minorHAnsi"/>
                <w:sz w:val="20"/>
              </w:rPr>
            </w:pPr>
            <w:r w:rsidRPr="00163EC2">
              <w:rPr>
                <w:rFonts w:asciiTheme="minorHAnsi" w:hAnsiTheme="minorHAnsi" w:cs="Arial"/>
                <w:sz w:val="20"/>
              </w:rPr>
              <w:t>Metastasen in prätrachealen/paratrachealen/prälaryngealen/Delphi-Lymphknoten</w:t>
            </w:r>
          </w:p>
        </w:tc>
      </w:tr>
      <w:tr w:rsidR="004B0762" w:rsidRPr="00163EC2" w14:paraId="1978161C" w14:textId="77777777" w:rsidTr="00A244A8">
        <w:trPr>
          <w:trHeight w:val="634"/>
        </w:trPr>
        <w:tc>
          <w:tcPr>
            <w:tcW w:w="953" w:type="dxa"/>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304AC882" w14:textId="77777777" w:rsidR="004B0762" w:rsidRPr="00163EC2" w:rsidRDefault="004B0762" w:rsidP="004B0762">
            <w:pPr>
              <w:jc w:val="right"/>
              <w:rPr>
                <w:rFonts w:asciiTheme="minorHAnsi" w:hAnsiTheme="minorHAnsi"/>
                <w:sz w:val="20"/>
              </w:rPr>
            </w:pPr>
            <w:r w:rsidRPr="00163EC2">
              <w:rPr>
                <w:rFonts w:asciiTheme="minorHAnsi" w:hAnsiTheme="minorHAnsi" w:cs="Arial"/>
                <w:sz w:val="20"/>
              </w:rPr>
              <w:t>N1b</w:t>
            </w:r>
          </w:p>
        </w:tc>
        <w:tc>
          <w:tcPr>
            <w:tcW w:w="8335" w:type="dxa"/>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3FFAF439" w14:textId="77777777" w:rsidR="004B0762" w:rsidRPr="00163EC2" w:rsidRDefault="004B0762" w:rsidP="004B0762">
            <w:pPr>
              <w:jc w:val="left"/>
              <w:rPr>
                <w:rFonts w:asciiTheme="minorHAnsi" w:hAnsiTheme="minorHAnsi"/>
                <w:sz w:val="20"/>
              </w:rPr>
            </w:pPr>
            <w:r w:rsidRPr="00163EC2">
              <w:rPr>
                <w:rFonts w:asciiTheme="minorHAnsi" w:hAnsiTheme="minorHAnsi" w:cs="Arial"/>
                <w:sz w:val="20"/>
              </w:rPr>
              <w:t>Metastasen in anderen zervikalen, retrophyryngealen oder oberen mediastinalen Lymphknoten</w:t>
            </w:r>
          </w:p>
        </w:tc>
      </w:tr>
      <w:tr w:rsidR="004B0762" w:rsidRPr="00163EC2" w14:paraId="0C8B7B0A" w14:textId="77777777" w:rsidTr="004B0762">
        <w:tc>
          <w:tcPr>
            <w:tcW w:w="953" w:type="dxa"/>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2EF4FD20" w14:textId="77777777" w:rsidR="004B0762" w:rsidRPr="00163EC2" w:rsidRDefault="004B0762" w:rsidP="004B0762">
            <w:pPr>
              <w:jc w:val="left"/>
              <w:rPr>
                <w:rFonts w:asciiTheme="minorHAnsi" w:hAnsiTheme="minorHAnsi"/>
                <w:sz w:val="20"/>
              </w:rPr>
            </w:pPr>
            <w:r w:rsidRPr="00163EC2">
              <w:rPr>
                <w:rFonts w:asciiTheme="minorHAnsi" w:hAnsiTheme="minorHAnsi" w:cs="Arial"/>
                <w:sz w:val="20"/>
              </w:rPr>
              <w:t>M0</w:t>
            </w:r>
          </w:p>
        </w:tc>
        <w:tc>
          <w:tcPr>
            <w:tcW w:w="8335" w:type="dxa"/>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079F7D02" w14:textId="77777777" w:rsidR="004B0762" w:rsidRPr="00163EC2" w:rsidRDefault="004B0762" w:rsidP="004B0762">
            <w:pPr>
              <w:jc w:val="left"/>
              <w:rPr>
                <w:rFonts w:asciiTheme="minorHAnsi" w:hAnsiTheme="minorHAnsi"/>
                <w:sz w:val="20"/>
              </w:rPr>
            </w:pPr>
            <w:r w:rsidRPr="00163EC2">
              <w:rPr>
                <w:rFonts w:asciiTheme="minorHAnsi" w:hAnsiTheme="minorHAnsi" w:cs="Arial"/>
                <w:sz w:val="20"/>
              </w:rPr>
              <w:t>Keine Fernmetastasen</w:t>
            </w:r>
          </w:p>
        </w:tc>
      </w:tr>
      <w:tr w:rsidR="004B0762" w:rsidRPr="00163EC2" w14:paraId="35E579E0" w14:textId="77777777" w:rsidTr="004B0762">
        <w:tc>
          <w:tcPr>
            <w:tcW w:w="953" w:type="dxa"/>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5DFBE2C8" w14:textId="77777777" w:rsidR="004B0762" w:rsidRPr="00163EC2" w:rsidRDefault="004B0762" w:rsidP="004B0762">
            <w:pPr>
              <w:jc w:val="left"/>
              <w:rPr>
                <w:rFonts w:asciiTheme="minorHAnsi" w:hAnsiTheme="minorHAnsi"/>
                <w:sz w:val="20"/>
              </w:rPr>
            </w:pPr>
            <w:r w:rsidRPr="00163EC2">
              <w:rPr>
                <w:rFonts w:asciiTheme="minorHAnsi" w:hAnsiTheme="minorHAnsi" w:cs="Arial"/>
                <w:sz w:val="20"/>
              </w:rPr>
              <w:t>M1</w:t>
            </w:r>
          </w:p>
        </w:tc>
        <w:tc>
          <w:tcPr>
            <w:tcW w:w="8335" w:type="dxa"/>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2337FCAF" w14:textId="77777777" w:rsidR="004B0762" w:rsidRPr="00163EC2" w:rsidRDefault="004B0762" w:rsidP="004B0762">
            <w:pPr>
              <w:jc w:val="left"/>
              <w:rPr>
                <w:rFonts w:asciiTheme="minorHAnsi" w:hAnsiTheme="minorHAnsi"/>
                <w:sz w:val="20"/>
              </w:rPr>
            </w:pPr>
            <w:r w:rsidRPr="00163EC2">
              <w:rPr>
                <w:rFonts w:asciiTheme="minorHAnsi" w:hAnsiTheme="minorHAnsi" w:cs="Arial"/>
                <w:sz w:val="20"/>
              </w:rPr>
              <w:t>Fernmetastasen</w:t>
            </w:r>
          </w:p>
        </w:tc>
      </w:tr>
    </w:tbl>
    <w:p w14:paraId="3F8157F9" w14:textId="77777777" w:rsidR="00A120EF" w:rsidRDefault="00A120EF" w:rsidP="00A120EF">
      <w:pPr>
        <w:pStyle w:val="Textkrper-Einzug2"/>
        <w:spacing w:after="0" w:line="240" w:lineRule="auto"/>
        <w:ind w:left="0"/>
        <w:jc w:val="both"/>
        <w:rPr>
          <w:rFonts w:asciiTheme="minorHAnsi" w:hAnsiTheme="minorHAnsi" w:cstheme="minorHAnsi"/>
          <w:sz w:val="18"/>
          <w:szCs w:val="18"/>
        </w:rPr>
      </w:pPr>
    </w:p>
    <w:p w14:paraId="6018BDE0" w14:textId="77777777" w:rsidR="004C3F86" w:rsidRDefault="004C3F86" w:rsidP="00A120EF">
      <w:pPr>
        <w:pStyle w:val="Textkrper-Einzug2"/>
        <w:spacing w:line="240" w:lineRule="auto"/>
        <w:ind w:left="0"/>
        <w:jc w:val="both"/>
        <w:rPr>
          <w:rFonts w:asciiTheme="minorHAnsi" w:hAnsiTheme="minorHAnsi" w:cstheme="minorHAnsi"/>
          <w:sz w:val="18"/>
          <w:szCs w:val="18"/>
        </w:rPr>
      </w:pPr>
      <w:r w:rsidRPr="00A120EF">
        <w:rPr>
          <w:rFonts w:asciiTheme="minorHAnsi" w:hAnsiTheme="minorHAnsi" w:cstheme="minorHAnsi"/>
          <w:sz w:val="18"/>
          <w:szCs w:val="18"/>
          <w:vertAlign w:val="superscript"/>
        </w:rPr>
        <w:footnoteRef/>
      </w:r>
      <w:r w:rsidRPr="00A120EF">
        <w:rPr>
          <w:rFonts w:asciiTheme="minorHAnsi" w:hAnsiTheme="minorHAnsi" w:cstheme="minorHAnsi"/>
          <w:sz w:val="18"/>
          <w:szCs w:val="18"/>
        </w:rPr>
        <w:t xml:space="preserve"> Selektive Neck dissection und üblicherweise &gt;= 6 Lymphknoten; bei &lt; 6 (tumorfreien) Lymphknoten soll N0 diagnostiziert und die Anzahl der untersuchten Lymphknoten in Klammern angefügt werden, z.B. pN0(5).</w:t>
      </w:r>
    </w:p>
    <w:p w14:paraId="30393316" w14:textId="77777777" w:rsidR="005F2E69" w:rsidRDefault="005F2E69" w:rsidP="00A120EF">
      <w:pPr>
        <w:pStyle w:val="Textkrper-Einzug2"/>
        <w:spacing w:line="240" w:lineRule="auto"/>
        <w:ind w:left="0"/>
        <w:jc w:val="both"/>
        <w:rPr>
          <w:rFonts w:asciiTheme="minorHAnsi" w:hAnsiTheme="minorHAnsi" w:cstheme="minorHAnsi"/>
          <w:sz w:val="18"/>
          <w:szCs w:val="18"/>
        </w:rPr>
      </w:pPr>
    </w:p>
    <w:p w14:paraId="1D699E5F" w14:textId="77777777" w:rsidR="005F2E69" w:rsidRDefault="005F2E69" w:rsidP="00A120EF">
      <w:pPr>
        <w:pStyle w:val="Textkrper-Einzug2"/>
        <w:spacing w:line="240" w:lineRule="auto"/>
        <w:ind w:left="0"/>
        <w:jc w:val="both"/>
        <w:rPr>
          <w:rFonts w:asciiTheme="minorHAnsi" w:hAnsiTheme="minorHAnsi" w:cstheme="minorHAnsi"/>
          <w:sz w:val="18"/>
          <w:szCs w:val="18"/>
        </w:rPr>
      </w:pPr>
    </w:p>
    <w:p w14:paraId="66E34712" w14:textId="12A0D75B" w:rsidR="00A244A8" w:rsidRDefault="00A244A8" w:rsidP="00A120EF">
      <w:pPr>
        <w:pStyle w:val="Textkrper-Einzug2"/>
        <w:spacing w:line="240" w:lineRule="auto"/>
        <w:ind w:left="0"/>
        <w:jc w:val="both"/>
        <w:rPr>
          <w:rFonts w:asciiTheme="minorHAnsi" w:hAnsiTheme="minorHAnsi" w:cstheme="minorHAnsi"/>
          <w:sz w:val="18"/>
          <w:szCs w:val="18"/>
        </w:rPr>
      </w:pPr>
    </w:p>
    <w:p w14:paraId="5138FF24" w14:textId="77777777" w:rsidR="00A244A8" w:rsidRPr="00A120EF" w:rsidRDefault="00A244A8" w:rsidP="00A120EF">
      <w:pPr>
        <w:pStyle w:val="Textkrper-Einzug2"/>
        <w:spacing w:line="240" w:lineRule="auto"/>
        <w:ind w:left="0"/>
        <w:jc w:val="both"/>
        <w:rPr>
          <w:rFonts w:asciiTheme="minorHAnsi" w:hAnsiTheme="minorHAnsi" w:cstheme="minorHAnsi"/>
          <w:sz w:val="18"/>
          <w:szCs w:val="18"/>
        </w:rPr>
      </w:pPr>
    </w:p>
    <w:p w14:paraId="77ED7202" w14:textId="77777777" w:rsidR="004C3F86" w:rsidRPr="005F2E69" w:rsidRDefault="005F2E69" w:rsidP="005F2E69">
      <w:pPr>
        <w:pStyle w:val="berschrift2"/>
        <w:numPr>
          <w:ilvl w:val="0"/>
          <w:numId w:val="0"/>
        </w:numPr>
        <w:spacing w:line="276" w:lineRule="auto"/>
      </w:pPr>
      <w:bookmarkStart w:id="10" w:name="_Toc469491714"/>
      <w:r>
        <w:lastRenderedPageBreak/>
        <w:t>2.8</w:t>
      </w:r>
      <w:r>
        <w:tab/>
      </w:r>
      <w:r w:rsidR="004C3F86" w:rsidRPr="005F2E69">
        <w:t>Risikostratifizierung</w:t>
      </w:r>
      <w:bookmarkEnd w:id="10"/>
    </w:p>
    <w:p w14:paraId="6B3BAC36" w14:textId="77777777" w:rsidR="004C3F86" w:rsidRPr="009B57C9" w:rsidRDefault="004C3F86" w:rsidP="00B60E37">
      <w:pPr>
        <w:autoSpaceDE w:val="0"/>
        <w:autoSpaceDN w:val="0"/>
        <w:adjustRightInd w:val="0"/>
        <w:spacing w:line="276" w:lineRule="auto"/>
        <w:rPr>
          <w:rFonts w:cs="Arial"/>
          <w:b/>
          <w:bCs/>
          <w:sz w:val="16"/>
          <w:szCs w:val="16"/>
          <w:lang w:val="de-DE"/>
        </w:rPr>
      </w:pPr>
    </w:p>
    <w:tbl>
      <w:tblPr>
        <w:tblStyle w:val="Tabellenraster"/>
        <w:tblW w:w="0" w:type="auto"/>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242"/>
        <w:gridCol w:w="7356"/>
      </w:tblGrid>
      <w:tr w:rsidR="0019465E" w:rsidRPr="0019465E" w14:paraId="2BCDD133" w14:textId="77777777" w:rsidTr="00A120EF">
        <w:trPr>
          <w:jc w:val="center"/>
        </w:trPr>
        <w:tc>
          <w:tcPr>
            <w:tcW w:w="2252" w:type="dxa"/>
            <w:shd w:val="clear" w:color="auto" w:fill="FDE9D9" w:themeFill="accent6" w:themeFillTint="33"/>
            <w:vAlign w:val="center"/>
          </w:tcPr>
          <w:p w14:paraId="6B4A8CA0" w14:textId="77777777" w:rsidR="0019465E" w:rsidRPr="00A120EF" w:rsidRDefault="0019465E" w:rsidP="00B60E37">
            <w:pPr>
              <w:autoSpaceDE w:val="0"/>
              <w:autoSpaceDN w:val="0"/>
              <w:adjustRightInd w:val="0"/>
              <w:spacing w:line="276" w:lineRule="auto"/>
              <w:rPr>
                <w:rFonts w:asciiTheme="minorHAnsi" w:hAnsiTheme="minorHAnsi" w:cstheme="minorHAnsi"/>
                <w:b/>
                <w:szCs w:val="22"/>
                <w:lang w:val="de-DE"/>
              </w:rPr>
            </w:pPr>
            <w:r w:rsidRPr="00A120EF">
              <w:rPr>
                <w:rFonts w:asciiTheme="minorHAnsi" w:hAnsiTheme="minorHAnsi" w:cstheme="minorHAnsi"/>
                <w:b/>
                <w:szCs w:val="22"/>
                <w:lang w:val="de-DE"/>
              </w:rPr>
              <w:t>very low risk</w:t>
            </w:r>
          </w:p>
        </w:tc>
        <w:tc>
          <w:tcPr>
            <w:tcW w:w="7380" w:type="dxa"/>
            <w:shd w:val="clear" w:color="auto" w:fill="FDE9D9" w:themeFill="accent6" w:themeFillTint="33"/>
          </w:tcPr>
          <w:p w14:paraId="2601BD74" w14:textId="77777777" w:rsidR="0019465E" w:rsidRPr="0019465E" w:rsidRDefault="0019465E" w:rsidP="00A120EF">
            <w:pPr>
              <w:autoSpaceDE w:val="0"/>
              <w:autoSpaceDN w:val="0"/>
              <w:adjustRightInd w:val="0"/>
              <w:spacing w:line="276" w:lineRule="auto"/>
              <w:ind w:left="175" w:right="185"/>
              <w:jc w:val="both"/>
              <w:rPr>
                <w:rFonts w:asciiTheme="minorHAnsi" w:hAnsiTheme="minorHAnsi" w:cstheme="minorHAnsi"/>
                <w:szCs w:val="22"/>
                <w:lang w:val="de-DE"/>
              </w:rPr>
            </w:pPr>
            <w:r w:rsidRPr="0019465E">
              <w:rPr>
                <w:rFonts w:asciiTheme="minorHAnsi" w:hAnsiTheme="minorHAnsi" w:cstheme="minorHAnsi"/>
                <w:szCs w:val="22"/>
                <w:lang w:val="de-DE"/>
              </w:rPr>
              <w:t>unifokales papilläres Mikrok</w:t>
            </w:r>
            <w:r w:rsidR="00717DF7">
              <w:rPr>
                <w:rFonts w:asciiTheme="minorHAnsi" w:hAnsiTheme="minorHAnsi" w:cstheme="minorHAnsi"/>
                <w:szCs w:val="22"/>
                <w:lang w:val="de-DE"/>
              </w:rPr>
              <w:t>arzinom (T1a, Tumorausdehnung &lt;=</w:t>
            </w:r>
            <w:r w:rsidRPr="0019465E">
              <w:rPr>
                <w:rFonts w:asciiTheme="minorHAnsi" w:hAnsiTheme="minorHAnsi" w:cstheme="minorHAnsi"/>
                <w:szCs w:val="22"/>
                <w:lang w:val="de-DE"/>
              </w:rPr>
              <w:t xml:space="preserve"> 1 cm, auf die Schilddrüse beschränkt, kein Hinweis auf Lymphknotenmetastasierung)</w:t>
            </w:r>
          </w:p>
        </w:tc>
      </w:tr>
      <w:tr w:rsidR="0019465E" w:rsidRPr="0019465E" w14:paraId="244516F9" w14:textId="77777777" w:rsidTr="00A120EF">
        <w:trPr>
          <w:jc w:val="center"/>
        </w:trPr>
        <w:tc>
          <w:tcPr>
            <w:tcW w:w="2252" w:type="dxa"/>
            <w:shd w:val="clear" w:color="auto" w:fill="FBD4B4" w:themeFill="accent6" w:themeFillTint="66"/>
            <w:vAlign w:val="center"/>
          </w:tcPr>
          <w:p w14:paraId="11DF6500" w14:textId="77777777" w:rsidR="0019465E" w:rsidRPr="00A120EF" w:rsidRDefault="0019465E" w:rsidP="00B60E37">
            <w:pPr>
              <w:autoSpaceDE w:val="0"/>
              <w:autoSpaceDN w:val="0"/>
              <w:adjustRightInd w:val="0"/>
              <w:spacing w:line="276" w:lineRule="auto"/>
              <w:rPr>
                <w:rFonts w:asciiTheme="minorHAnsi" w:hAnsiTheme="minorHAnsi" w:cstheme="minorHAnsi"/>
                <w:b/>
                <w:szCs w:val="22"/>
                <w:lang w:val="de-DE"/>
              </w:rPr>
            </w:pPr>
            <w:r w:rsidRPr="00A120EF">
              <w:rPr>
                <w:rFonts w:asciiTheme="minorHAnsi" w:hAnsiTheme="minorHAnsi" w:cstheme="minorHAnsi"/>
                <w:b/>
                <w:szCs w:val="22"/>
                <w:lang w:val="de-DE"/>
              </w:rPr>
              <w:t>low risk</w:t>
            </w:r>
          </w:p>
        </w:tc>
        <w:tc>
          <w:tcPr>
            <w:tcW w:w="7380" w:type="dxa"/>
            <w:shd w:val="clear" w:color="auto" w:fill="FBD4B4" w:themeFill="accent6" w:themeFillTint="66"/>
          </w:tcPr>
          <w:p w14:paraId="423271D0" w14:textId="77777777" w:rsidR="0019465E" w:rsidRPr="0019465E" w:rsidRDefault="0019465E" w:rsidP="00A120EF">
            <w:pPr>
              <w:autoSpaceDE w:val="0"/>
              <w:autoSpaceDN w:val="0"/>
              <w:adjustRightInd w:val="0"/>
              <w:spacing w:line="276" w:lineRule="auto"/>
              <w:ind w:left="175" w:right="185"/>
              <w:jc w:val="both"/>
              <w:rPr>
                <w:rFonts w:asciiTheme="minorHAnsi" w:hAnsiTheme="minorHAnsi" w:cstheme="minorHAnsi"/>
                <w:szCs w:val="22"/>
                <w:lang w:val="de-DE"/>
              </w:rPr>
            </w:pPr>
            <w:r w:rsidRPr="0019465E">
              <w:rPr>
                <w:rFonts w:asciiTheme="minorHAnsi" w:hAnsiTheme="minorHAnsi" w:cstheme="minorHAnsi"/>
                <w:szCs w:val="22"/>
                <w:lang w:val="de-DE"/>
              </w:rPr>
              <w:t>Tumorausdehnung 1-2 cm (T1b) ohne Hinweise auf Lymphknoten- oder Fernmetastasen (N0M0) oder T2N0M0 oder multifokal T1N0M0 oder unifokales papilläres Mikrokarzinom mit Mikrometastasen der paratrachealen Lymphknoten (T1aN1a)</w:t>
            </w:r>
          </w:p>
        </w:tc>
      </w:tr>
      <w:tr w:rsidR="0019465E" w:rsidRPr="0019465E" w14:paraId="49FB2BFB" w14:textId="77777777" w:rsidTr="00A120EF">
        <w:trPr>
          <w:jc w:val="center"/>
        </w:trPr>
        <w:tc>
          <w:tcPr>
            <w:tcW w:w="2252" w:type="dxa"/>
            <w:shd w:val="clear" w:color="auto" w:fill="FABF8F" w:themeFill="accent6" w:themeFillTint="99"/>
            <w:vAlign w:val="center"/>
          </w:tcPr>
          <w:p w14:paraId="098F2334" w14:textId="77777777" w:rsidR="0019465E" w:rsidRPr="00A120EF" w:rsidRDefault="0019465E" w:rsidP="00B60E37">
            <w:pPr>
              <w:autoSpaceDE w:val="0"/>
              <w:autoSpaceDN w:val="0"/>
              <w:adjustRightInd w:val="0"/>
              <w:spacing w:line="276" w:lineRule="auto"/>
              <w:rPr>
                <w:rFonts w:asciiTheme="minorHAnsi" w:hAnsiTheme="minorHAnsi" w:cstheme="minorHAnsi"/>
                <w:b/>
                <w:szCs w:val="22"/>
                <w:lang w:val="de-DE"/>
              </w:rPr>
            </w:pPr>
            <w:r w:rsidRPr="00A120EF">
              <w:rPr>
                <w:rFonts w:asciiTheme="minorHAnsi" w:hAnsiTheme="minorHAnsi" w:cstheme="minorHAnsi"/>
                <w:b/>
                <w:szCs w:val="22"/>
                <w:lang w:val="de-DE"/>
              </w:rPr>
              <w:t>high risk</w:t>
            </w:r>
          </w:p>
        </w:tc>
        <w:tc>
          <w:tcPr>
            <w:tcW w:w="7380" w:type="dxa"/>
            <w:shd w:val="clear" w:color="auto" w:fill="FABF8F" w:themeFill="accent6" w:themeFillTint="99"/>
          </w:tcPr>
          <w:p w14:paraId="53464613" w14:textId="77777777" w:rsidR="0019465E" w:rsidRPr="0019465E" w:rsidRDefault="0019465E" w:rsidP="00A120EF">
            <w:pPr>
              <w:autoSpaceDE w:val="0"/>
              <w:autoSpaceDN w:val="0"/>
              <w:adjustRightInd w:val="0"/>
              <w:spacing w:line="276" w:lineRule="auto"/>
              <w:ind w:left="175" w:right="185"/>
              <w:jc w:val="both"/>
              <w:rPr>
                <w:rFonts w:asciiTheme="minorHAnsi" w:hAnsiTheme="minorHAnsi" w:cstheme="minorHAnsi"/>
                <w:szCs w:val="22"/>
                <w:lang w:val="de-DE"/>
              </w:rPr>
            </w:pPr>
            <w:r w:rsidRPr="0019465E">
              <w:rPr>
                <w:rFonts w:asciiTheme="minorHAnsi" w:hAnsiTheme="minorHAnsi" w:cstheme="minorHAnsi"/>
                <w:szCs w:val="22"/>
                <w:lang w:val="de-DE"/>
              </w:rPr>
              <w:t>alle T3 und T4 oder alle T, N1 oder jedes M1 (Ausnahme T1a,N1a).</w:t>
            </w:r>
          </w:p>
        </w:tc>
      </w:tr>
    </w:tbl>
    <w:p w14:paraId="43D3174C" w14:textId="77777777" w:rsidR="005F2E69" w:rsidRDefault="005F2E69" w:rsidP="005F2E69">
      <w:bookmarkStart w:id="11" w:name="_Toc367183617"/>
      <w:bookmarkStart w:id="12" w:name="_Toc367183855"/>
    </w:p>
    <w:p w14:paraId="143193A8" w14:textId="77777777" w:rsidR="005F2E69" w:rsidRDefault="005F2E69" w:rsidP="005F2E69"/>
    <w:p w14:paraId="4CFA4DBA" w14:textId="77777777" w:rsidR="006D4DAC" w:rsidRPr="00E344D4" w:rsidRDefault="005F2E69" w:rsidP="005F2E69">
      <w:pPr>
        <w:pStyle w:val="berschrift1"/>
        <w:spacing w:line="276" w:lineRule="auto"/>
      </w:pPr>
      <w:bookmarkStart w:id="13" w:name="_Toc469491715"/>
      <w:r>
        <w:t>3</w:t>
      </w:r>
      <w:r>
        <w:tab/>
      </w:r>
      <w:r w:rsidR="006D4DAC" w:rsidRPr="00E344D4">
        <w:t>Behandlungsplan</w:t>
      </w:r>
      <w:bookmarkEnd w:id="13"/>
      <w:r w:rsidR="006D4DAC" w:rsidRPr="00E344D4">
        <w:t xml:space="preserve"> </w:t>
      </w:r>
      <w:bookmarkEnd w:id="11"/>
      <w:bookmarkEnd w:id="12"/>
    </w:p>
    <w:p w14:paraId="3984AD2A" w14:textId="77777777" w:rsidR="00C84F38" w:rsidRPr="00C84F38" w:rsidRDefault="005F2E69" w:rsidP="005F2E69">
      <w:pPr>
        <w:pStyle w:val="berschrift2"/>
        <w:numPr>
          <w:ilvl w:val="0"/>
          <w:numId w:val="0"/>
        </w:numPr>
        <w:spacing w:line="276" w:lineRule="auto"/>
      </w:pPr>
      <w:bookmarkStart w:id="14" w:name="_Toc469491716"/>
      <w:r>
        <w:t>3.1</w:t>
      </w:r>
      <w:r>
        <w:tab/>
      </w:r>
      <w:r w:rsidR="00C84F38">
        <w:t>Chirurgische Therapie</w:t>
      </w:r>
      <w:bookmarkEnd w:id="14"/>
    </w:p>
    <w:p w14:paraId="31F400DF" w14:textId="77777777" w:rsidR="00C84F38" w:rsidRPr="00C84F38" w:rsidRDefault="005F2E69" w:rsidP="005F2E69">
      <w:pPr>
        <w:pStyle w:val="berschrift3"/>
        <w:numPr>
          <w:ilvl w:val="0"/>
          <w:numId w:val="0"/>
        </w:numPr>
        <w:spacing w:line="276" w:lineRule="auto"/>
      </w:pPr>
      <w:bookmarkStart w:id="15" w:name="_Toc469491717"/>
      <w:r>
        <w:t>3.1.1</w:t>
      </w:r>
      <w:r>
        <w:tab/>
      </w:r>
      <w:r w:rsidR="00C84F38" w:rsidRPr="00C84F38">
        <w:t>Klassifikation der lokore</w:t>
      </w:r>
      <w:r w:rsidR="00C84F38">
        <w:t>gionären Lymphknoten beim SD-Ca</w:t>
      </w:r>
      <w:bookmarkEnd w:id="15"/>
    </w:p>
    <w:p w14:paraId="78D231F7" w14:textId="77777777" w:rsidR="00C84F38" w:rsidRPr="00C84F38" w:rsidRDefault="00C84F38" w:rsidP="005F2E69">
      <w:pPr>
        <w:pStyle w:val="Textkrper-Einzug2"/>
        <w:spacing w:after="0" w:line="276" w:lineRule="auto"/>
        <w:ind w:left="0" w:firstLine="709"/>
        <w:jc w:val="both"/>
        <w:rPr>
          <w:rFonts w:asciiTheme="minorHAnsi" w:hAnsiTheme="minorHAnsi" w:cstheme="minorHAnsi"/>
          <w:szCs w:val="22"/>
        </w:rPr>
      </w:pPr>
      <w:r w:rsidRPr="00C84F38">
        <w:rPr>
          <w:rFonts w:asciiTheme="minorHAnsi" w:hAnsiTheme="minorHAnsi" w:cstheme="minorHAnsi"/>
          <w:szCs w:val="22"/>
        </w:rPr>
        <w:t>zentrales Kompartment</w:t>
      </w:r>
      <w:r>
        <w:rPr>
          <w:rFonts w:asciiTheme="minorHAnsi" w:hAnsiTheme="minorHAnsi" w:cstheme="minorHAnsi"/>
          <w:szCs w:val="22"/>
        </w:rPr>
        <w:t>:</w:t>
      </w:r>
      <w:r w:rsidRPr="00C84F38">
        <w:rPr>
          <w:rFonts w:asciiTheme="minorHAnsi" w:hAnsiTheme="minorHAnsi" w:cstheme="minorHAnsi"/>
          <w:szCs w:val="22"/>
        </w:rPr>
        <w:t xml:space="preserve"> Skizze</w:t>
      </w:r>
      <w:r>
        <w:rPr>
          <w:rFonts w:asciiTheme="minorHAnsi" w:hAnsiTheme="minorHAnsi" w:cstheme="minorHAnsi"/>
          <w:szCs w:val="22"/>
        </w:rPr>
        <w:t xml:space="preserve"> (</w:t>
      </w:r>
      <w:r w:rsidRPr="00C84F38">
        <w:rPr>
          <w:rFonts w:asciiTheme="minorHAnsi" w:hAnsiTheme="minorHAnsi" w:cstheme="minorHAnsi"/>
          <w:szCs w:val="22"/>
        </w:rPr>
        <w:t>a)</w:t>
      </w:r>
    </w:p>
    <w:p w14:paraId="32D3D175" w14:textId="77777777" w:rsidR="00C84F38" w:rsidRPr="00C84F38" w:rsidRDefault="00C84F38" w:rsidP="00744B0B">
      <w:pPr>
        <w:pStyle w:val="Textkrper-Einzug2"/>
        <w:numPr>
          <w:ilvl w:val="0"/>
          <w:numId w:val="3"/>
        </w:numPr>
        <w:spacing w:after="0" w:line="276" w:lineRule="auto"/>
        <w:ind w:left="709" w:firstLine="709"/>
        <w:jc w:val="both"/>
        <w:rPr>
          <w:rFonts w:asciiTheme="minorHAnsi" w:hAnsiTheme="minorHAnsi" w:cstheme="minorHAnsi"/>
          <w:szCs w:val="22"/>
        </w:rPr>
      </w:pPr>
      <w:r w:rsidRPr="00C84F38">
        <w:rPr>
          <w:rFonts w:asciiTheme="minorHAnsi" w:hAnsiTheme="minorHAnsi" w:cstheme="minorHAnsi"/>
          <w:szCs w:val="22"/>
        </w:rPr>
        <w:t>laterale Begrenzung: Verlauf der Karotiden</w:t>
      </w:r>
    </w:p>
    <w:p w14:paraId="031751BF" w14:textId="77777777" w:rsidR="00C84F38" w:rsidRPr="00C84F38" w:rsidRDefault="00C84F38" w:rsidP="00744B0B">
      <w:pPr>
        <w:pStyle w:val="Textkrper-Einzug2"/>
        <w:numPr>
          <w:ilvl w:val="0"/>
          <w:numId w:val="3"/>
        </w:numPr>
        <w:spacing w:after="0" w:line="276" w:lineRule="auto"/>
        <w:ind w:left="709" w:firstLine="709"/>
        <w:jc w:val="both"/>
        <w:rPr>
          <w:rFonts w:asciiTheme="minorHAnsi" w:hAnsiTheme="minorHAnsi" w:cstheme="minorHAnsi"/>
          <w:szCs w:val="22"/>
        </w:rPr>
      </w:pPr>
      <w:r w:rsidRPr="00C84F38">
        <w:rPr>
          <w:rFonts w:asciiTheme="minorHAnsi" w:hAnsiTheme="minorHAnsi" w:cstheme="minorHAnsi"/>
          <w:szCs w:val="22"/>
        </w:rPr>
        <w:t>kraniale Begrenzung: Zungenbein</w:t>
      </w:r>
    </w:p>
    <w:p w14:paraId="30A7B081" w14:textId="77777777" w:rsidR="00C84F38" w:rsidRPr="00C84F38" w:rsidRDefault="00C84F38" w:rsidP="00744B0B">
      <w:pPr>
        <w:pStyle w:val="Textkrper-Einzug2"/>
        <w:numPr>
          <w:ilvl w:val="0"/>
          <w:numId w:val="3"/>
        </w:numPr>
        <w:spacing w:after="0" w:line="276" w:lineRule="auto"/>
        <w:ind w:left="709" w:firstLine="709"/>
        <w:jc w:val="both"/>
        <w:rPr>
          <w:rFonts w:asciiTheme="minorHAnsi" w:hAnsiTheme="minorHAnsi" w:cstheme="minorHAnsi"/>
          <w:szCs w:val="22"/>
        </w:rPr>
      </w:pPr>
      <w:r w:rsidRPr="00C84F38">
        <w:rPr>
          <w:rFonts w:asciiTheme="minorHAnsi" w:hAnsiTheme="minorHAnsi" w:cstheme="minorHAnsi"/>
          <w:szCs w:val="22"/>
        </w:rPr>
        <w:t>kaudale Begrenzung: V. brachiocephalica sin.</w:t>
      </w:r>
    </w:p>
    <w:p w14:paraId="2C2B0D79" w14:textId="77777777" w:rsidR="00C84F38" w:rsidRPr="00C84F38" w:rsidRDefault="00C84F38" w:rsidP="00744B0B">
      <w:pPr>
        <w:pStyle w:val="Textkrper-Einzug2"/>
        <w:numPr>
          <w:ilvl w:val="0"/>
          <w:numId w:val="3"/>
        </w:numPr>
        <w:spacing w:after="0" w:line="276" w:lineRule="auto"/>
        <w:ind w:left="709" w:firstLine="709"/>
        <w:jc w:val="both"/>
        <w:rPr>
          <w:rFonts w:asciiTheme="minorHAnsi" w:hAnsiTheme="minorHAnsi" w:cstheme="minorHAnsi"/>
          <w:szCs w:val="22"/>
        </w:rPr>
      </w:pPr>
      <w:r w:rsidRPr="00C84F38">
        <w:rPr>
          <w:rFonts w:asciiTheme="minorHAnsi" w:hAnsiTheme="minorHAnsi" w:cstheme="minorHAnsi"/>
          <w:szCs w:val="22"/>
        </w:rPr>
        <w:t>beinhaltet durchschnittlich 5 LK/Seite</w:t>
      </w:r>
    </w:p>
    <w:p w14:paraId="0AB0A5D0" w14:textId="77777777" w:rsidR="00C84F38" w:rsidRPr="00C84F38" w:rsidRDefault="00C84F38" w:rsidP="005F2E69">
      <w:pPr>
        <w:pStyle w:val="Textkrper-Einzug2"/>
        <w:spacing w:line="276" w:lineRule="auto"/>
        <w:jc w:val="both"/>
        <w:rPr>
          <w:rFonts w:cs="Arial"/>
          <w:b/>
          <w:bCs/>
          <w:i/>
          <w:iCs/>
          <w:sz w:val="24"/>
          <w:szCs w:val="24"/>
        </w:rPr>
      </w:pPr>
    </w:p>
    <w:p w14:paraId="35D5E1A6" w14:textId="77777777" w:rsidR="00C84F38" w:rsidRPr="00C84F38" w:rsidRDefault="00C84F38" w:rsidP="005F2E69">
      <w:pPr>
        <w:pStyle w:val="Textkrper-Einzug2"/>
        <w:spacing w:after="0" w:line="276" w:lineRule="auto"/>
        <w:ind w:left="0" w:firstLine="709"/>
        <w:jc w:val="both"/>
        <w:rPr>
          <w:rFonts w:asciiTheme="minorHAnsi" w:hAnsiTheme="minorHAnsi" w:cstheme="minorHAnsi"/>
          <w:szCs w:val="22"/>
        </w:rPr>
      </w:pPr>
      <w:r w:rsidRPr="00C84F38">
        <w:rPr>
          <w:rFonts w:asciiTheme="minorHAnsi" w:hAnsiTheme="minorHAnsi" w:cstheme="minorHAnsi"/>
          <w:szCs w:val="22"/>
        </w:rPr>
        <w:t>laterales Kompartment</w:t>
      </w:r>
      <w:r>
        <w:rPr>
          <w:rFonts w:asciiTheme="minorHAnsi" w:hAnsiTheme="minorHAnsi" w:cstheme="minorHAnsi"/>
          <w:szCs w:val="22"/>
        </w:rPr>
        <w:t>:</w:t>
      </w:r>
      <w:r w:rsidRPr="00C84F38">
        <w:rPr>
          <w:rFonts w:asciiTheme="minorHAnsi" w:hAnsiTheme="minorHAnsi" w:cstheme="minorHAnsi"/>
          <w:szCs w:val="22"/>
        </w:rPr>
        <w:t xml:space="preserve"> Skizze </w:t>
      </w:r>
      <w:r>
        <w:rPr>
          <w:rFonts w:asciiTheme="minorHAnsi" w:hAnsiTheme="minorHAnsi" w:cstheme="minorHAnsi"/>
          <w:szCs w:val="22"/>
        </w:rPr>
        <w:t>(</w:t>
      </w:r>
      <w:r w:rsidRPr="00C84F38">
        <w:rPr>
          <w:rFonts w:asciiTheme="minorHAnsi" w:hAnsiTheme="minorHAnsi" w:cstheme="minorHAnsi"/>
          <w:szCs w:val="22"/>
        </w:rPr>
        <w:t>b</w:t>
      </w:r>
      <w:r>
        <w:rPr>
          <w:rFonts w:asciiTheme="minorHAnsi" w:hAnsiTheme="minorHAnsi" w:cstheme="minorHAnsi"/>
          <w:szCs w:val="22"/>
        </w:rPr>
        <w:t xml:space="preserve">) </w:t>
      </w:r>
      <w:r w:rsidRPr="00C84F38">
        <w:rPr>
          <w:rFonts w:asciiTheme="minorHAnsi" w:hAnsiTheme="minorHAnsi" w:cstheme="minorHAnsi"/>
          <w:szCs w:val="22"/>
        </w:rPr>
        <w:t>+</w:t>
      </w:r>
      <w:r>
        <w:rPr>
          <w:rFonts w:asciiTheme="minorHAnsi" w:hAnsiTheme="minorHAnsi" w:cstheme="minorHAnsi"/>
          <w:szCs w:val="22"/>
        </w:rPr>
        <w:t xml:space="preserve"> (</w:t>
      </w:r>
      <w:r w:rsidRPr="00C84F38">
        <w:rPr>
          <w:rFonts w:asciiTheme="minorHAnsi" w:hAnsiTheme="minorHAnsi" w:cstheme="minorHAnsi"/>
          <w:szCs w:val="22"/>
        </w:rPr>
        <w:t>c)</w:t>
      </w:r>
    </w:p>
    <w:p w14:paraId="693E62E9" w14:textId="77777777" w:rsidR="00C84F38" w:rsidRPr="00C84F38" w:rsidRDefault="00C84F38" w:rsidP="00744B0B">
      <w:pPr>
        <w:pStyle w:val="Textkrper-Einzug2"/>
        <w:numPr>
          <w:ilvl w:val="0"/>
          <w:numId w:val="3"/>
        </w:numPr>
        <w:spacing w:after="0" w:line="276" w:lineRule="auto"/>
        <w:ind w:left="709" w:firstLine="709"/>
        <w:jc w:val="both"/>
        <w:rPr>
          <w:rFonts w:asciiTheme="minorHAnsi" w:hAnsiTheme="minorHAnsi" w:cstheme="minorHAnsi"/>
          <w:szCs w:val="22"/>
        </w:rPr>
      </w:pPr>
      <w:r w:rsidRPr="00C84F38">
        <w:rPr>
          <w:rFonts w:asciiTheme="minorHAnsi" w:hAnsiTheme="minorHAnsi" w:cstheme="minorHAnsi"/>
          <w:szCs w:val="22"/>
        </w:rPr>
        <w:t>von der A.carotis communis nach lateral bis M.trapezius</w:t>
      </w:r>
    </w:p>
    <w:p w14:paraId="19657B09" w14:textId="77777777" w:rsidR="00C84F38" w:rsidRPr="00C84F38" w:rsidRDefault="00C84F38" w:rsidP="00744B0B">
      <w:pPr>
        <w:pStyle w:val="Textkrper-Einzug2"/>
        <w:numPr>
          <w:ilvl w:val="0"/>
          <w:numId w:val="3"/>
        </w:numPr>
        <w:spacing w:after="0" w:line="276" w:lineRule="auto"/>
        <w:ind w:left="709" w:firstLine="709"/>
        <w:jc w:val="both"/>
        <w:rPr>
          <w:rFonts w:asciiTheme="minorHAnsi" w:hAnsiTheme="minorHAnsi" w:cstheme="minorHAnsi"/>
          <w:szCs w:val="22"/>
        </w:rPr>
      </w:pPr>
      <w:r w:rsidRPr="00C84F38">
        <w:rPr>
          <w:rFonts w:asciiTheme="minorHAnsi" w:hAnsiTheme="minorHAnsi" w:cstheme="minorHAnsi"/>
          <w:szCs w:val="22"/>
        </w:rPr>
        <w:t>kraniale Begrenzung: N.hypoglossus</w:t>
      </w:r>
    </w:p>
    <w:p w14:paraId="652DBB72" w14:textId="77777777" w:rsidR="00C84F38" w:rsidRPr="00C84F38" w:rsidRDefault="00C84F38" w:rsidP="00744B0B">
      <w:pPr>
        <w:pStyle w:val="Textkrper-Einzug2"/>
        <w:numPr>
          <w:ilvl w:val="0"/>
          <w:numId w:val="3"/>
        </w:numPr>
        <w:spacing w:after="0" w:line="276" w:lineRule="auto"/>
        <w:ind w:left="709" w:firstLine="709"/>
        <w:jc w:val="both"/>
        <w:rPr>
          <w:rFonts w:asciiTheme="minorHAnsi" w:hAnsiTheme="minorHAnsi" w:cstheme="minorHAnsi"/>
          <w:szCs w:val="22"/>
        </w:rPr>
      </w:pPr>
      <w:r w:rsidRPr="00C84F38">
        <w:rPr>
          <w:rFonts w:asciiTheme="minorHAnsi" w:hAnsiTheme="minorHAnsi" w:cstheme="minorHAnsi"/>
          <w:szCs w:val="22"/>
        </w:rPr>
        <w:t>kaudale Begrenzung: V.subclavia</w:t>
      </w:r>
    </w:p>
    <w:p w14:paraId="267CE094" w14:textId="77777777" w:rsidR="00C84F38" w:rsidRPr="00C84F38" w:rsidRDefault="00C84F38" w:rsidP="00744B0B">
      <w:pPr>
        <w:pStyle w:val="Textkrper-Einzug2"/>
        <w:numPr>
          <w:ilvl w:val="0"/>
          <w:numId w:val="3"/>
        </w:numPr>
        <w:spacing w:after="0" w:line="276" w:lineRule="auto"/>
        <w:ind w:left="709" w:firstLine="709"/>
        <w:jc w:val="both"/>
        <w:rPr>
          <w:rFonts w:asciiTheme="minorHAnsi" w:hAnsiTheme="minorHAnsi" w:cstheme="minorHAnsi"/>
          <w:szCs w:val="22"/>
        </w:rPr>
      </w:pPr>
      <w:r w:rsidRPr="00C84F38">
        <w:rPr>
          <w:rFonts w:asciiTheme="minorHAnsi" w:hAnsiTheme="minorHAnsi" w:cstheme="minorHAnsi"/>
          <w:szCs w:val="22"/>
        </w:rPr>
        <w:t>dorsale Begrenzung: dorsale Halsfaszie</w:t>
      </w:r>
    </w:p>
    <w:p w14:paraId="1FC05147" w14:textId="77777777" w:rsidR="00C84F38" w:rsidRPr="00C84F38" w:rsidRDefault="00DA5F9D" w:rsidP="00744B0B">
      <w:pPr>
        <w:pStyle w:val="Textkrper-Einzug2"/>
        <w:numPr>
          <w:ilvl w:val="0"/>
          <w:numId w:val="3"/>
        </w:numPr>
        <w:spacing w:after="0" w:line="276" w:lineRule="auto"/>
        <w:ind w:left="709" w:firstLine="709"/>
        <w:jc w:val="both"/>
        <w:rPr>
          <w:rFonts w:asciiTheme="minorHAnsi" w:hAnsiTheme="minorHAnsi" w:cstheme="minorHAnsi"/>
          <w:szCs w:val="22"/>
        </w:rPr>
      </w:pPr>
      <w:r>
        <w:rPr>
          <w:rFonts w:asciiTheme="minorHAnsi" w:hAnsiTheme="minorHAnsi" w:cstheme="minorHAnsi"/>
          <w:szCs w:val="22"/>
        </w:rPr>
        <w:t>beinhaltet durchschnittlich 20</w:t>
      </w:r>
      <w:r w:rsidR="00C84F38" w:rsidRPr="00C84F38">
        <w:rPr>
          <w:rFonts w:asciiTheme="minorHAnsi" w:hAnsiTheme="minorHAnsi" w:cstheme="minorHAnsi"/>
          <w:szCs w:val="22"/>
        </w:rPr>
        <w:t xml:space="preserve"> LK/Seite</w:t>
      </w:r>
    </w:p>
    <w:p w14:paraId="2FFADD85" w14:textId="77777777" w:rsidR="00C84F38" w:rsidRPr="00C84F38" w:rsidRDefault="00C84F38" w:rsidP="005F2E69">
      <w:pPr>
        <w:pStyle w:val="Textkrper-Einzug2"/>
        <w:spacing w:line="276" w:lineRule="auto"/>
        <w:jc w:val="both"/>
        <w:rPr>
          <w:rFonts w:cs="Arial"/>
          <w:b/>
          <w:bCs/>
          <w:i/>
          <w:iCs/>
          <w:sz w:val="24"/>
          <w:szCs w:val="24"/>
        </w:rPr>
      </w:pPr>
    </w:p>
    <w:p w14:paraId="46111128" w14:textId="77777777" w:rsidR="00C84F38" w:rsidRPr="00C84F38" w:rsidRDefault="00C84F38" w:rsidP="005F2E69">
      <w:pPr>
        <w:pStyle w:val="Textkrper-Einzug2"/>
        <w:spacing w:after="0" w:line="276" w:lineRule="auto"/>
        <w:ind w:left="0" w:firstLine="709"/>
        <w:jc w:val="both"/>
        <w:rPr>
          <w:rFonts w:asciiTheme="minorHAnsi" w:hAnsiTheme="minorHAnsi" w:cstheme="minorHAnsi"/>
          <w:szCs w:val="22"/>
        </w:rPr>
      </w:pPr>
      <w:r w:rsidRPr="00C84F38">
        <w:rPr>
          <w:rFonts w:asciiTheme="minorHAnsi" w:hAnsiTheme="minorHAnsi" w:cstheme="minorHAnsi"/>
          <w:szCs w:val="22"/>
        </w:rPr>
        <w:t>mediastinales Kompartment</w:t>
      </w:r>
      <w:r>
        <w:rPr>
          <w:rFonts w:asciiTheme="minorHAnsi" w:hAnsiTheme="minorHAnsi" w:cstheme="minorHAnsi"/>
          <w:szCs w:val="22"/>
        </w:rPr>
        <w:t>:</w:t>
      </w:r>
      <w:r w:rsidRPr="00C84F38">
        <w:rPr>
          <w:rFonts w:asciiTheme="minorHAnsi" w:hAnsiTheme="minorHAnsi" w:cstheme="minorHAnsi"/>
          <w:szCs w:val="22"/>
        </w:rPr>
        <w:t xml:space="preserve"> Skizze </w:t>
      </w:r>
      <w:r>
        <w:rPr>
          <w:rFonts w:asciiTheme="minorHAnsi" w:hAnsiTheme="minorHAnsi" w:cstheme="minorHAnsi"/>
          <w:szCs w:val="22"/>
        </w:rPr>
        <w:t>(</w:t>
      </w:r>
      <w:r w:rsidRPr="00C84F38">
        <w:rPr>
          <w:rFonts w:asciiTheme="minorHAnsi" w:hAnsiTheme="minorHAnsi" w:cstheme="minorHAnsi"/>
          <w:szCs w:val="22"/>
        </w:rPr>
        <w:t>d)</w:t>
      </w:r>
    </w:p>
    <w:p w14:paraId="17CBFD35" w14:textId="77777777" w:rsidR="00C84F38" w:rsidRPr="00C84F38" w:rsidRDefault="00C84F38" w:rsidP="00744B0B">
      <w:pPr>
        <w:pStyle w:val="Textkrper-Einzug2"/>
        <w:numPr>
          <w:ilvl w:val="0"/>
          <w:numId w:val="3"/>
        </w:numPr>
        <w:spacing w:after="0" w:line="276" w:lineRule="auto"/>
        <w:ind w:left="709" w:firstLine="709"/>
        <w:jc w:val="both"/>
        <w:rPr>
          <w:rFonts w:asciiTheme="minorHAnsi" w:hAnsiTheme="minorHAnsi" w:cstheme="minorHAnsi"/>
          <w:szCs w:val="22"/>
        </w:rPr>
      </w:pPr>
      <w:r w:rsidRPr="00C84F38">
        <w:rPr>
          <w:rFonts w:asciiTheme="minorHAnsi" w:hAnsiTheme="minorHAnsi" w:cstheme="minorHAnsi"/>
          <w:szCs w:val="22"/>
        </w:rPr>
        <w:t>laterale Begrenzung: mediastinale Pleurablätter</w:t>
      </w:r>
    </w:p>
    <w:p w14:paraId="07BD8D49" w14:textId="77777777" w:rsidR="00C84F38" w:rsidRPr="00C84F38" w:rsidRDefault="00C84F38" w:rsidP="00744B0B">
      <w:pPr>
        <w:pStyle w:val="Textkrper-Einzug2"/>
        <w:numPr>
          <w:ilvl w:val="0"/>
          <w:numId w:val="3"/>
        </w:numPr>
        <w:spacing w:after="0" w:line="276" w:lineRule="auto"/>
        <w:ind w:left="709" w:firstLine="709"/>
        <w:jc w:val="both"/>
        <w:rPr>
          <w:rFonts w:asciiTheme="minorHAnsi" w:hAnsiTheme="minorHAnsi" w:cstheme="minorHAnsi"/>
          <w:szCs w:val="22"/>
        </w:rPr>
      </w:pPr>
      <w:r w:rsidRPr="00C84F38">
        <w:rPr>
          <w:rFonts w:asciiTheme="minorHAnsi" w:hAnsiTheme="minorHAnsi" w:cstheme="minorHAnsi"/>
          <w:szCs w:val="22"/>
        </w:rPr>
        <w:t>kraniale Begrenzung: V. brachiocephalica sin.</w:t>
      </w:r>
    </w:p>
    <w:p w14:paraId="0DE1D163" w14:textId="77777777" w:rsidR="00C84F38" w:rsidRPr="00C84F38" w:rsidRDefault="00C84F38" w:rsidP="00744B0B">
      <w:pPr>
        <w:pStyle w:val="Textkrper-Einzug2"/>
        <w:numPr>
          <w:ilvl w:val="0"/>
          <w:numId w:val="3"/>
        </w:numPr>
        <w:spacing w:after="0" w:line="276" w:lineRule="auto"/>
        <w:ind w:left="2127" w:hanging="709"/>
        <w:jc w:val="both"/>
        <w:rPr>
          <w:rFonts w:asciiTheme="minorHAnsi" w:hAnsiTheme="minorHAnsi" w:cstheme="minorHAnsi"/>
          <w:szCs w:val="22"/>
        </w:rPr>
      </w:pPr>
      <w:r w:rsidRPr="00C84F38">
        <w:rPr>
          <w:rFonts w:asciiTheme="minorHAnsi" w:hAnsiTheme="minorHAnsi" w:cstheme="minorHAnsi"/>
          <w:szCs w:val="22"/>
        </w:rPr>
        <w:t>nach kaudal/ventral zum Thymus, praeaortale-paratracheoösophageale LK bis Trachealbifurkation</w:t>
      </w:r>
    </w:p>
    <w:p w14:paraId="2B2A685B" w14:textId="77777777" w:rsidR="00C84F38" w:rsidRPr="00C84F38" w:rsidRDefault="00C84F38" w:rsidP="00744B0B">
      <w:pPr>
        <w:pStyle w:val="Textkrper-Einzug2"/>
        <w:numPr>
          <w:ilvl w:val="0"/>
          <w:numId w:val="3"/>
        </w:numPr>
        <w:spacing w:after="0" w:line="276" w:lineRule="auto"/>
        <w:ind w:left="709" w:firstLine="709"/>
        <w:jc w:val="both"/>
        <w:rPr>
          <w:rFonts w:asciiTheme="minorHAnsi" w:hAnsiTheme="minorHAnsi" w:cstheme="minorHAnsi"/>
          <w:szCs w:val="22"/>
        </w:rPr>
      </w:pPr>
      <w:r w:rsidRPr="00C84F38">
        <w:rPr>
          <w:rFonts w:asciiTheme="minorHAnsi" w:hAnsiTheme="minorHAnsi" w:cstheme="minorHAnsi"/>
          <w:szCs w:val="22"/>
        </w:rPr>
        <w:t>beinhaltet durchschnittlich 5 LK/Seite</w:t>
      </w:r>
    </w:p>
    <w:p w14:paraId="14F2370A" w14:textId="77777777" w:rsidR="00C84F38" w:rsidRPr="00C84F38" w:rsidRDefault="00C84F38" w:rsidP="00B60E37">
      <w:pPr>
        <w:pStyle w:val="Textkrper-Einzug2"/>
        <w:spacing w:line="276" w:lineRule="auto"/>
        <w:jc w:val="both"/>
        <w:rPr>
          <w:rFonts w:cs="Arial"/>
          <w:b/>
          <w:bCs/>
          <w:i/>
          <w:iCs/>
          <w:sz w:val="24"/>
          <w:szCs w:val="24"/>
        </w:rPr>
      </w:pPr>
    </w:p>
    <w:p w14:paraId="2B363527" w14:textId="77777777" w:rsidR="00C84F38" w:rsidRDefault="00270D89" w:rsidP="00B60E37">
      <w:pPr>
        <w:spacing w:line="276" w:lineRule="auto"/>
        <w:rPr>
          <w:rFonts w:cs="Arial"/>
          <w:b/>
          <w:bCs/>
          <w:i/>
          <w:iCs/>
          <w:sz w:val="24"/>
          <w:szCs w:val="24"/>
        </w:rPr>
      </w:pPr>
      <w:r>
        <w:rPr>
          <w:noProof/>
          <w:lang w:eastAsia="de-AT"/>
        </w:rPr>
        <w:lastRenderedPageBreak/>
        <w:drawing>
          <wp:anchor distT="152400" distB="152400" distL="152400" distR="152400" simplePos="0" relativeHeight="251658240" behindDoc="0" locked="0" layoutInCell="1" allowOverlap="1" wp14:anchorId="47B32E30" wp14:editId="3FFFC6E5">
            <wp:simplePos x="0" y="0"/>
            <wp:positionH relativeFrom="margin">
              <wp:posOffset>861060</wp:posOffset>
            </wp:positionH>
            <wp:positionV relativeFrom="line">
              <wp:posOffset>150495</wp:posOffset>
            </wp:positionV>
            <wp:extent cx="4310380" cy="2893695"/>
            <wp:effectExtent l="0" t="0" r="0" b="190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10380" cy="2893695"/>
                    </a:xfrm>
                    <a:prstGeom prst="rect">
                      <a:avLst/>
                    </a:prstGeom>
                    <a:noFill/>
                    <a:ln>
                      <a:noFill/>
                    </a:ln>
                  </pic:spPr>
                </pic:pic>
              </a:graphicData>
            </a:graphic>
          </wp:anchor>
        </w:drawing>
      </w:r>
    </w:p>
    <w:p w14:paraId="59A1EDB0" w14:textId="77777777" w:rsidR="00C84F38" w:rsidRPr="00C84F38" w:rsidRDefault="005F2E69" w:rsidP="005F2E69">
      <w:pPr>
        <w:pStyle w:val="berschrift3"/>
        <w:numPr>
          <w:ilvl w:val="0"/>
          <w:numId w:val="0"/>
        </w:numPr>
        <w:spacing w:line="276" w:lineRule="auto"/>
      </w:pPr>
      <w:bookmarkStart w:id="16" w:name="_Toc469491718"/>
      <w:r>
        <w:t>3.1.2</w:t>
      </w:r>
      <w:r>
        <w:tab/>
      </w:r>
      <w:r w:rsidR="00C84F38" w:rsidRPr="00C84F38">
        <w:t>Terminologie der Re</w:t>
      </w:r>
      <w:r w:rsidR="00270D89">
        <w:t>sektionsverfahren (Lymphknoten)</w:t>
      </w:r>
      <w:bookmarkEnd w:id="16"/>
    </w:p>
    <w:p w14:paraId="34284E95" w14:textId="77777777" w:rsidR="00C84F38" w:rsidRPr="00270D89" w:rsidRDefault="00C84F38" w:rsidP="00744B0B">
      <w:pPr>
        <w:pStyle w:val="Textkrper-Einzug2"/>
        <w:numPr>
          <w:ilvl w:val="0"/>
          <w:numId w:val="4"/>
        </w:numPr>
        <w:spacing w:after="0" w:line="276" w:lineRule="auto"/>
        <w:ind w:left="426"/>
        <w:jc w:val="both"/>
        <w:rPr>
          <w:rFonts w:asciiTheme="minorHAnsi" w:hAnsiTheme="minorHAnsi" w:cstheme="minorHAnsi"/>
          <w:szCs w:val="22"/>
        </w:rPr>
      </w:pPr>
      <w:r w:rsidRPr="00270D89">
        <w:rPr>
          <w:rFonts w:asciiTheme="minorHAnsi" w:hAnsiTheme="minorHAnsi" w:cstheme="minorHAnsi"/>
          <w:szCs w:val="22"/>
        </w:rPr>
        <w:t>entsprechend der Kompartmentklassifikation</w:t>
      </w:r>
    </w:p>
    <w:p w14:paraId="095B7536" w14:textId="77777777" w:rsidR="00C84F38" w:rsidRPr="00270D89" w:rsidRDefault="00C84F38" w:rsidP="00744B0B">
      <w:pPr>
        <w:pStyle w:val="Textkrper-Einzug2"/>
        <w:numPr>
          <w:ilvl w:val="0"/>
          <w:numId w:val="4"/>
        </w:numPr>
        <w:spacing w:after="0" w:line="276" w:lineRule="auto"/>
        <w:ind w:left="426"/>
        <w:jc w:val="both"/>
        <w:rPr>
          <w:rFonts w:asciiTheme="minorHAnsi" w:hAnsiTheme="minorHAnsi" w:cstheme="minorHAnsi"/>
          <w:szCs w:val="22"/>
        </w:rPr>
      </w:pPr>
      <w:r w:rsidRPr="00270D89">
        <w:rPr>
          <w:rFonts w:asciiTheme="minorHAnsi" w:hAnsiTheme="minorHAnsi" w:cstheme="minorHAnsi"/>
          <w:szCs w:val="22"/>
        </w:rPr>
        <w:t>Ergänzt durch Zusätze:</w:t>
      </w:r>
    </w:p>
    <w:p w14:paraId="14AC4C3F" w14:textId="77777777" w:rsidR="00C84F38" w:rsidRPr="00270D89" w:rsidRDefault="00C84F38" w:rsidP="00744B0B">
      <w:pPr>
        <w:pStyle w:val="Textkrper-Einzug2"/>
        <w:numPr>
          <w:ilvl w:val="0"/>
          <w:numId w:val="5"/>
        </w:numPr>
        <w:spacing w:after="0" w:line="276" w:lineRule="auto"/>
        <w:ind w:hanging="11"/>
        <w:jc w:val="both"/>
        <w:rPr>
          <w:rFonts w:asciiTheme="minorHAnsi" w:hAnsiTheme="minorHAnsi" w:cstheme="minorHAnsi"/>
          <w:szCs w:val="22"/>
        </w:rPr>
      </w:pPr>
      <w:r w:rsidRPr="00270D89">
        <w:rPr>
          <w:rFonts w:asciiTheme="minorHAnsi" w:hAnsiTheme="minorHAnsi" w:cstheme="minorHAnsi"/>
          <w:szCs w:val="22"/>
        </w:rPr>
        <w:t>Indikation (prophylaktisch, therapeutisch)</w:t>
      </w:r>
    </w:p>
    <w:p w14:paraId="30F5C622" w14:textId="77777777" w:rsidR="00C84F38" w:rsidRPr="00270D89" w:rsidRDefault="00C84F38" w:rsidP="00744B0B">
      <w:pPr>
        <w:pStyle w:val="Textkrper-Einzug2"/>
        <w:numPr>
          <w:ilvl w:val="0"/>
          <w:numId w:val="5"/>
        </w:numPr>
        <w:spacing w:after="0" w:line="276" w:lineRule="auto"/>
        <w:ind w:hanging="11"/>
        <w:jc w:val="both"/>
        <w:rPr>
          <w:rFonts w:asciiTheme="minorHAnsi" w:hAnsiTheme="minorHAnsi" w:cstheme="minorHAnsi"/>
          <w:szCs w:val="22"/>
        </w:rPr>
      </w:pPr>
      <w:r w:rsidRPr="00270D89">
        <w:rPr>
          <w:rFonts w:asciiTheme="minorHAnsi" w:hAnsiTheme="minorHAnsi" w:cstheme="minorHAnsi"/>
          <w:szCs w:val="22"/>
        </w:rPr>
        <w:t>Zugang (zervikal, transsternal)</w:t>
      </w:r>
    </w:p>
    <w:p w14:paraId="5FBED77F" w14:textId="77777777" w:rsidR="00C84F38" w:rsidRPr="00270D89" w:rsidRDefault="00C84F38" w:rsidP="00744B0B">
      <w:pPr>
        <w:pStyle w:val="Textkrper-Einzug2"/>
        <w:numPr>
          <w:ilvl w:val="0"/>
          <w:numId w:val="5"/>
        </w:numPr>
        <w:spacing w:after="0" w:line="276" w:lineRule="auto"/>
        <w:ind w:hanging="11"/>
        <w:jc w:val="both"/>
        <w:rPr>
          <w:rFonts w:asciiTheme="minorHAnsi" w:hAnsiTheme="minorHAnsi" w:cstheme="minorHAnsi"/>
          <w:szCs w:val="22"/>
        </w:rPr>
      </w:pPr>
      <w:r w:rsidRPr="00270D89">
        <w:rPr>
          <w:rFonts w:asciiTheme="minorHAnsi" w:hAnsiTheme="minorHAnsi" w:cstheme="minorHAnsi"/>
          <w:szCs w:val="22"/>
        </w:rPr>
        <w:t>Resektion von Nachbarstrukturen (Nerven, Gefäße)</w:t>
      </w:r>
    </w:p>
    <w:p w14:paraId="375E187A" w14:textId="77777777" w:rsidR="00C84F38" w:rsidRDefault="00C84F38" w:rsidP="00744B0B">
      <w:pPr>
        <w:pStyle w:val="Textkrper-Einzug2"/>
        <w:numPr>
          <w:ilvl w:val="0"/>
          <w:numId w:val="5"/>
        </w:numPr>
        <w:spacing w:after="0" w:line="276" w:lineRule="auto"/>
        <w:ind w:hanging="11"/>
        <w:jc w:val="both"/>
        <w:rPr>
          <w:rFonts w:asciiTheme="minorHAnsi" w:hAnsiTheme="minorHAnsi" w:cstheme="minorHAnsi"/>
          <w:szCs w:val="22"/>
        </w:rPr>
      </w:pPr>
      <w:r w:rsidRPr="00270D89">
        <w:rPr>
          <w:rFonts w:asciiTheme="minorHAnsi" w:hAnsiTheme="minorHAnsi" w:cstheme="minorHAnsi"/>
          <w:szCs w:val="22"/>
        </w:rPr>
        <w:t>Technik (Kompartment-orientiert, selektiv)</w:t>
      </w:r>
    </w:p>
    <w:p w14:paraId="2FDDC508" w14:textId="77777777" w:rsidR="00270D89" w:rsidRPr="00270D89" w:rsidRDefault="00270D89" w:rsidP="00FE4070">
      <w:pPr>
        <w:pStyle w:val="Textkrper-Einzug2"/>
        <w:spacing w:after="0" w:line="276" w:lineRule="auto"/>
        <w:ind w:left="0"/>
        <w:jc w:val="both"/>
        <w:rPr>
          <w:rFonts w:asciiTheme="minorHAnsi" w:hAnsiTheme="minorHAnsi" w:cstheme="minorHAnsi"/>
          <w:szCs w:val="22"/>
        </w:rPr>
      </w:pPr>
    </w:p>
    <w:p w14:paraId="69DC8D09" w14:textId="77777777" w:rsidR="00C84F38" w:rsidRPr="00C84F38" w:rsidRDefault="00270D89" w:rsidP="00744B0B">
      <w:pPr>
        <w:pStyle w:val="berschrift3"/>
        <w:numPr>
          <w:ilvl w:val="2"/>
          <w:numId w:val="22"/>
        </w:numPr>
        <w:spacing w:line="276" w:lineRule="auto"/>
      </w:pPr>
      <w:bookmarkStart w:id="17" w:name="_Toc469491719"/>
      <w:r>
        <w:t>Papilläre Karzinome (PTC)</w:t>
      </w:r>
      <w:bookmarkEnd w:id="17"/>
    </w:p>
    <w:p w14:paraId="4D1B76E6" w14:textId="22ADDAB8" w:rsidR="00C84F38" w:rsidRPr="00C84F38" w:rsidRDefault="00C84F38" w:rsidP="006741EC">
      <w:pPr>
        <w:pStyle w:val="berschrift4"/>
        <w:numPr>
          <w:ilvl w:val="3"/>
          <w:numId w:val="22"/>
        </w:numPr>
      </w:pPr>
      <w:r w:rsidRPr="00C84F38">
        <w:t>Mikrokarzinome (PTMC)</w:t>
      </w:r>
      <w:r w:rsidR="001F7B5A">
        <w:t xml:space="preserve"> = Papillärer Mikrotumor</w:t>
      </w:r>
      <w:r w:rsidRPr="00C84F38">
        <w:t>: Größe &lt;</w:t>
      </w:r>
      <w:r w:rsidR="001F7B5A">
        <w:t>=</w:t>
      </w:r>
      <w:r w:rsidRPr="00C84F38">
        <w:t xml:space="preserve"> 10mm</w:t>
      </w:r>
    </w:p>
    <w:p w14:paraId="31AD2D39" w14:textId="77777777" w:rsidR="00C84F38" w:rsidRPr="00270D89" w:rsidRDefault="00C84F38" w:rsidP="00744B0B">
      <w:pPr>
        <w:pStyle w:val="Textkrper-Einzug2"/>
        <w:numPr>
          <w:ilvl w:val="0"/>
          <w:numId w:val="6"/>
        </w:numPr>
        <w:spacing w:after="0" w:line="276" w:lineRule="auto"/>
        <w:ind w:left="426"/>
        <w:jc w:val="both"/>
        <w:rPr>
          <w:rFonts w:asciiTheme="minorHAnsi" w:hAnsiTheme="minorHAnsi" w:cstheme="minorHAnsi"/>
          <w:szCs w:val="22"/>
        </w:rPr>
      </w:pPr>
      <w:r w:rsidRPr="00270D89">
        <w:rPr>
          <w:rFonts w:asciiTheme="minorHAnsi" w:hAnsiTheme="minorHAnsi" w:cstheme="minorHAnsi"/>
          <w:szCs w:val="22"/>
        </w:rPr>
        <w:t>wenn nicht organüberschreitend und nicht metastasiert -&gt; totale Thyreoidektomie nicht erforderlich</w:t>
      </w:r>
      <w:r w:rsidR="00270D89">
        <w:rPr>
          <w:rFonts w:asciiTheme="minorHAnsi" w:hAnsiTheme="minorHAnsi" w:cstheme="minorHAnsi"/>
          <w:szCs w:val="22"/>
        </w:rPr>
        <w:t>.</w:t>
      </w:r>
    </w:p>
    <w:p w14:paraId="5BACAB1D" w14:textId="77777777" w:rsidR="00C84F38" w:rsidRPr="00270D89" w:rsidRDefault="00C84F38" w:rsidP="00744B0B">
      <w:pPr>
        <w:pStyle w:val="Textkrper-Einzug2"/>
        <w:numPr>
          <w:ilvl w:val="0"/>
          <w:numId w:val="6"/>
        </w:numPr>
        <w:spacing w:after="0" w:line="276" w:lineRule="auto"/>
        <w:ind w:left="426"/>
        <w:jc w:val="both"/>
        <w:rPr>
          <w:rFonts w:asciiTheme="minorHAnsi" w:hAnsiTheme="minorHAnsi" w:cstheme="minorHAnsi"/>
          <w:szCs w:val="22"/>
        </w:rPr>
      </w:pPr>
      <w:r w:rsidRPr="00270D89">
        <w:rPr>
          <w:rFonts w:asciiTheme="minorHAnsi" w:hAnsiTheme="minorHAnsi" w:cstheme="minorHAnsi"/>
          <w:szCs w:val="22"/>
        </w:rPr>
        <w:t>bei prae- bzw. intraoperativem Nachweis eines nicht-metastasierten, nicht organüberschreitenden PTMC: fraglicher onkologischer Vorteil der totalen Thyreoidektomie (vs. erhöhtes operatives Risiko)</w:t>
      </w:r>
      <w:r w:rsidR="00270D89">
        <w:rPr>
          <w:rFonts w:asciiTheme="minorHAnsi" w:hAnsiTheme="minorHAnsi" w:cstheme="minorHAnsi"/>
          <w:szCs w:val="22"/>
        </w:rPr>
        <w:t>.</w:t>
      </w:r>
    </w:p>
    <w:p w14:paraId="0A2D5559" w14:textId="77777777" w:rsidR="00C84F38" w:rsidRPr="00270D89" w:rsidRDefault="00C84F38" w:rsidP="00744B0B">
      <w:pPr>
        <w:pStyle w:val="Textkrper-Einzug2"/>
        <w:numPr>
          <w:ilvl w:val="0"/>
          <w:numId w:val="6"/>
        </w:numPr>
        <w:spacing w:after="0" w:line="276" w:lineRule="auto"/>
        <w:ind w:left="426"/>
        <w:jc w:val="both"/>
        <w:rPr>
          <w:rFonts w:asciiTheme="minorHAnsi" w:hAnsiTheme="minorHAnsi" w:cstheme="minorHAnsi"/>
          <w:szCs w:val="22"/>
        </w:rPr>
      </w:pPr>
      <w:r w:rsidRPr="00270D89">
        <w:rPr>
          <w:rFonts w:asciiTheme="minorHAnsi" w:hAnsiTheme="minorHAnsi" w:cstheme="minorHAnsi"/>
          <w:szCs w:val="22"/>
        </w:rPr>
        <w:t>nach totaler Thyreoidektomie (Zufallsbefund eines PTMC): komplettierende prophylaktische zentrale Kompartmentresektion nicht empfohlen</w:t>
      </w:r>
      <w:r w:rsidR="00270D89">
        <w:rPr>
          <w:rFonts w:asciiTheme="minorHAnsi" w:hAnsiTheme="minorHAnsi" w:cstheme="minorHAnsi"/>
          <w:szCs w:val="22"/>
        </w:rPr>
        <w:t>.</w:t>
      </w:r>
    </w:p>
    <w:p w14:paraId="082FFAB2" w14:textId="77777777" w:rsidR="00C84F38" w:rsidRPr="00FE4070" w:rsidRDefault="00C84F38" w:rsidP="00FE4070">
      <w:pPr>
        <w:pStyle w:val="Textkrper-Einzug2"/>
        <w:spacing w:after="0" w:line="276" w:lineRule="auto"/>
        <w:ind w:left="0"/>
        <w:jc w:val="both"/>
        <w:rPr>
          <w:rFonts w:asciiTheme="minorHAnsi" w:hAnsiTheme="minorHAnsi" w:cstheme="minorHAnsi"/>
          <w:bCs/>
          <w:iCs/>
          <w:szCs w:val="22"/>
        </w:rPr>
      </w:pPr>
    </w:p>
    <w:p w14:paraId="33B13D74" w14:textId="77777777" w:rsidR="00C84F38" w:rsidRPr="00C84F38" w:rsidRDefault="00C84F38" w:rsidP="006741EC">
      <w:pPr>
        <w:pStyle w:val="berschrift4"/>
        <w:numPr>
          <w:ilvl w:val="3"/>
          <w:numId w:val="22"/>
        </w:numPr>
      </w:pPr>
      <w:r w:rsidRPr="00C84F38">
        <w:t>PTC &gt;10mm</w:t>
      </w:r>
    </w:p>
    <w:p w14:paraId="318F6D39" w14:textId="77777777" w:rsidR="00C84F38" w:rsidRPr="00270D89" w:rsidRDefault="00C84F38" w:rsidP="00744B0B">
      <w:pPr>
        <w:pStyle w:val="Textkrper-Einzug2"/>
        <w:numPr>
          <w:ilvl w:val="0"/>
          <w:numId w:val="7"/>
        </w:numPr>
        <w:spacing w:after="0" w:line="276" w:lineRule="auto"/>
        <w:ind w:left="426"/>
        <w:jc w:val="both"/>
        <w:rPr>
          <w:rFonts w:asciiTheme="minorHAnsi" w:hAnsiTheme="minorHAnsi" w:cstheme="minorHAnsi"/>
          <w:szCs w:val="22"/>
        </w:rPr>
      </w:pPr>
      <w:r w:rsidRPr="00270D89">
        <w:rPr>
          <w:rFonts w:asciiTheme="minorHAnsi" w:hAnsiTheme="minorHAnsi" w:cstheme="minorHAnsi"/>
          <w:szCs w:val="22"/>
        </w:rPr>
        <w:t>totale Thyreoidektomie</w:t>
      </w:r>
    </w:p>
    <w:p w14:paraId="665DF4A1" w14:textId="77777777" w:rsidR="00C84F38" w:rsidRPr="00270D89" w:rsidRDefault="00C84F38" w:rsidP="00744B0B">
      <w:pPr>
        <w:pStyle w:val="Textkrper-Einzug2"/>
        <w:numPr>
          <w:ilvl w:val="0"/>
          <w:numId w:val="7"/>
        </w:numPr>
        <w:spacing w:after="0" w:line="276" w:lineRule="auto"/>
        <w:ind w:left="426"/>
        <w:jc w:val="both"/>
        <w:rPr>
          <w:rFonts w:asciiTheme="minorHAnsi" w:hAnsiTheme="minorHAnsi" w:cstheme="minorHAnsi"/>
          <w:szCs w:val="22"/>
        </w:rPr>
      </w:pPr>
      <w:r w:rsidRPr="00270D89">
        <w:rPr>
          <w:rFonts w:asciiTheme="minorHAnsi" w:hAnsiTheme="minorHAnsi" w:cstheme="minorHAnsi"/>
          <w:szCs w:val="22"/>
        </w:rPr>
        <w:t>cN0-PTC &gt; 10mm: Vorteil einer prophylaktischen Kompartmentresektion nicht sicher belegt</w:t>
      </w:r>
    </w:p>
    <w:p w14:paraId="3D7EA4EC" w14:textId="77777777" w:rsidR="00C84F38" w:rsidRPr="00270D89" w:rsidRDefault="00C84F38" w:rsidP="00744B0B">
      <w:pPr>
        <w:pStyle w:val="Textkrper-Einzug2"/>
        <w:numPr>
          <w:ilvl w:val="0"/>
          <w:numId w:val="7"/>
        </w:numPr>
        <w:spacing w:after="0" w:line="276" w:lineRule="auto"/>
        <w:ind w:left="426"/>
        <w:jc w:val="both"/>
        <w:rPr>
          <w:rFonts w:asciiTheme="minorHAnsi" w:hAnsiTheme="minorHAnsi" w:cstheme="minorHAnsi"/>
          <w:szCs w:val="22"/>
        </w:rPr>
      </w:pPr>
      <w:r w:rsidRPr="00270D89">
        <w:rPr>
          <w:rFonts w:asciiTheme="minorHAnsi" w:hAnsiTheme="minorHAnsi" w:cstheme="minorHAnsi"/>
          <w:szCs w:val="22"/>
        </w:rPr>
        <w:t>cN1-PTC: totale Thyreoidektomie + zentrale Kompartmentresektion</w:t>
      </w:r>
      <w:r w:rsidR="008643F1">
        <w:rPr>
          <w:rFonts w:asciiTheme="minorHAnsi" w:hAnsiTheme="minorHAnsi" w:cstheme="minorHAnsi"/>
          <w:szCs w:val="22"/>
        </w:rPr>
        <w:t>.</w:t>
      </w:r>
    </w:p>
    <w:p w14:paraId="3E89C2CF" w14:textId="77777777" w:rsidR="00C84F38" w:rsidRPr="00270D89" w:rsidRDefault="00C84F38" w:rsidP="00744B0B">
      <w:pPr>
        <w:pStyle w:val="Textkrper-Einzug2"/>
        <w:numPr>
          <w:ilvl w:val="0"/>
          <w:numId w:val="7"/>
        </w:numPr>
        <w:spacing w:after="0" w:line="276" w:lineRule="auto"/>
        <w:ind w:left="426"/>
        <w:jc w:val="both"/>
        <w:rPr>
          <w:rFonts w:asciiTheme="minorHAnsi" w:hAnsiTheme="minorHAnsi" w:cstheme="minorHAnsi"/>
          <w:szCs w:val="22"/>
        </w:rPr>
      </w:pPr>
      <w:r w:rsidRPr="00270D89">
        <w:rPr>
          <w:rFonts w:asciiTheme="minorHAnsi" w:hAnsiTheme="minorHAnsi" w:cstheme="minorHAnsi"/>
          <w:szCs w:val="22"/>
        </w:rPr>
        <w:t>postoperative Diagnose eines cN0-PTC ohne Hinweis auf Resttumor: komplettierende prophylaktische Kompartmentresektion nicht empfohlen</w:t>
      </w:r>
      <w:r w:rsidR="008643F1">
        <w:rPr>
          <w:rFonts w:asciiTheme="minorHAnsi" w:hAnsiTheme="minorHAnsi" w:cstheme="minorHAnsi"/>
          <w:szCs w:val="22"/>
        </w:rPr>
        <w:t>.</w:t>
      </w:r>
    </w:p>
    <w:p w14:paraId="46034735" w14:textId="77777777" w:rsidR="00C84F38" w:rsidRPr="00270D89" w:rsidRDefault="00C84F38" w:rsidP="00744B0B">
      <w:pPr>
        <w:pStyle w:val="Textkrper-Einzug2"/>
        <w:numPr>
          <w:ilvl w:val="0"/>
          <w:numId w:val="7"/>
        </w:numPr>
        <w:spacing w:after="0" w:line="276" w:lineRule="auto"/>
        <w:ind w:left="426"/>
        <w:jc w:val="both"/>
        <w:rPr>
          <w:rFonts w:asciiTheme="minorHAnsi" w:hAnsiTheme="minorHAnsi" w:cstheme="minorHAnsi"/>
          <w:szCs w:val="22"/>
        </w:rPr>
      </w:pPr>
      <w:r w:rsidRPr="00270D89">
        <w:rPr>
          <w:rFonts w:asciiTheme="minorHAnsi" w:hAnsiTheme="minorHAnsi" w:cstheme="minorHAnsi"/>
          <w:szCs w:val="22"/>
        </w:rPr>
        <w:t>bei Verdacht oder Nachweis von lateralen LK-Metastasen: prim. lat. Kompartmentresektion ipsilateral, bei ausgedehntem zentralen LK-Befall auch kontralateral</w:t>
      </w:r>
      <w:r w:rsidR="008643F1">
        <w:rPr>
          <w:rFonts w:asciiTheme="minorHAnsi" w:hAnsiTheme="minorHAnsi" w:cstheme="minorHAnsi"/>
          <w:szCs w:val="22"/>
        </w:rPr>
        <w:t>.</w:t>
      </w:r>
    </w:p>
    <w:p w14:paraId="06CF8517" w14:textId="77777777" w:rsidR="00C84F38" w:rsidRPr="00270D89" w:rsidRDefault="00C84F38" w:rsidP="00744B0B">
      <w:pPr>
        <w:pStyle w:val="Textkrper-Einzug2"/>
        <w:numPr>
          <w:ilvl w:val="0"/>
          <w:numId w:val="7"/>
        </w:numPr>
        <w:spacing w:after="0" w:line="276" w:lineRule="auto"/>
        <w:ind w:left="426"/>
        <w:jc w:val="both"/>
        <w:rPr>
          <w:rFonts w:asciiTheme="minorHAnsi" w:hAnsiTheme="minorHAnsi" w:cstheme="minorHAnsi"/>
          <w:szCs w:val="22"/>
        </w:rPr>
      </w:pPr>
      <w:r w:rsidRPr="00270D89">
        <w:rPr>
          <w:rFonts w:asciiTheme="minorHAnsi" w:hAnsiTheme="minorHAnsi" w:cstheme="minorHAnsi"/>
          <w:szCs w:val="22"/>
        </w:rPr>
        <w:t>bei fehlendem Hinweis für lat. LK-Metastasen wird eine routinemäßige prophylaktische laterale Kompartmentresektion nicht empfohlen</w:t>
      </w:r>
      <w:r w:rsidR="008643F1">
        <w:rPr>
          <w:rFonts w:asciiTheme="minorHAnsi" w:hAnsiTheme="minorHAnsi" w:cstheme="minorHAnsi"/>
          <w:szCs w:val="22"/>
        </w:rPr>
        <w:t>.</w:t>
      </w:r>
    </w:p>
    <w:p w14:paraId="623165BF" w14:textId="77777777" w:rsidR="00C84F38" w:rsidRPr="00270D89" w:rsidRDefault="00C84F38" w:rsidP="00744B0B">
      <w:pPr>
        <w:pStyle w:val="Textkrper-Einzug2"/>
        <w:numPr>
          <w:ilvl w:val="0"/>
          <w:numId w:val="7"/>
        </w:numPr>
        <w:spacing w:after="0" w:line="276" w:lineRule="auto"/>
        <w:ind w:left="426"/>
        <w:jc w:val="both"/>
        <w:rPr>
          <w:rFonts w:asciiTheme="minorHAnsi" w:hAnsiTheme="minorHAnsi" w:cstheme="minorHAnsi"/>
          <w:szCs w:val="22"/>
        </w:rPr>
      </w:pPr>
      <w:r w:rsidRPr="00270D89">
        <w:rPr>
          <w:rFonts w:asciiTheme="minorHAnsi" w:hAnsiTheme="minorHAnsi" w:cstheme="minorHAnsi"/>
          <w:szCs w:val="22"/>
        </w:rPr>
        <w:lastRenderedPageBreak/>
        <w:t>Transsternal mediastinale LK-Dissektion bei fehlender Fernmetastasierung empfohlen, aber niemals aus Prophylaktischer Intention</w:t>
      </w:r>
      <w:r w:rsidR="008643F1">
        <w:rPr>
          <w:rFonts w:asciiTheme="minorHAnsi" w:hAnsiTheme="minorHAnsi" w:cstheme="minorHAnsi"/>
          <w:szCs w:val="22"/>
        </w:rPr>
        <w:t>.</w:t>
      </w:r>
    </w:p>
    <w:p w14:paraId="1C19388A" w14:textId="77777777" w:rsidR="00C84F38" w:rsidRPr="00270D89" w:rsidRDefault="00C84F38" w:rsidP="00744B0B">
      <w:pPr>
        <w:pStyle w:val="Textkrper-Einzug2"/>
        <w:numPr>
          <w:ilvl w:val="0"/>
          <w:numId w:val="7"/>
        </w:numPr>
        <w:spacing w:after="0" w:line="276" w:lineRule="auto"/>
        <w:ind w:left="426"/>
        <w:jc w:val="both"/>
        <w:rPr>
          <w:rFonts w:asciiTheme="minorHAnsi" w:hAnsiTheme="minorHAnsi" w:cstheme="minorHAnsi"/>
          <w:szCs w:val="22"/>
        </w:rPr>
      </w:pPr>
      <w:r w:rsidRPr="00270D89">
        <w:rPr>
          <w:rFonts w:asciiTheme="minorHAnsi" w:hAnsiTheme="minorHAnsi" w:cstheme="minorHAnsi"/>
          <w:szCs w:val="22"/>
        </w:rPr>
        <w:t>Zervikoviszeralresektion bei organüberschreitendem PTC grundsätzlich in Erwägung zu ziehen</w:t>
      </w:r>
      <w:r w:rsidR="008643F1">
        <w:rPr>
          <w:rFonts w:asciiTheme="minorHAnsi" w:hAnsiTheme="minorHAnsi" w:cstheme="minorHAnsi"/>
          <w:szCs w:val="22"/>
        </w:rPr>
        <w:t>.</w:t>
      </w:r>
    </w:p>
    <w:p w14:paraId="0E9ACC0B" w14:textId="77777777" w:rsidR="00C84F38" w:rsidRPr="00270D89" w:rsidRDefault="00C84F38" w:rsidP="00744B0B">
      <w:pPr>
        <w:pStyle w:val="Textkrper-Einzug2"/>
        <w:numPr>
          <w:ilvl w:val="0"/>
          <w:numId w:val="7"/>
        </w:numPr>
        <w:spacing w:after="0" w:line="276" w:lineRule="auto"/>
        <w:ind w:left="426"/>
        <w:jc w:val="both"/>
        <w:rPr>
          <w:rFonts w:asciiTheme="minorHAnsi" w:hAnsiTheme="minorHAnsi" w:cstheme="minorHAnsi"/>
          <w:szCs w:val="22"/>
        </w:rPr>
      </w:pPr>
      <w:r w:rsidRPr="00270D89">
        <w:rPr>
          <w:rFonts w:asciiTheme="minorHAnsi" w:hAnsiTheme="minorHAnsi" w:cstheme="minorHAnsi"/>
          <w:szCs w:val="22"/>
        </w:rPr>
        <w:t>postoperativer Zufallsbefund eines PTC: Komplettierungs-OP indiziert, wenn Primär-OP nicht der primären Tumorausbreitung angemessen war</w:t>
      </w:r>
      <w:r w:rsidR="008643F1">
        <w:rPr>
          <w:rFonts w:asciiTheme="minorHAnsi" w:hAnsiTheme="minorHAnsi" w:cstheme="minorHAnsi"/>
          <w:szCs w:val="22"/>
        </w:rPr>
        <w:t>.</w:t>
      </w:r>
      <w:r w:rsidR="00F74B8C">
        <w:rPr>
          <w:rFonts w:asciiTheme="minorHAnsi" w:hAnsiTheme="minorHAnsi" w:cstheme="minorHAnsi"/>
          <w:szCs w:val="22"/>
        </w:rPr>
        <w:t xml:space="preserve"> Als Alternative kann aber eine RJ-Th. in Erwägung gezogen werden. Individuelle Entscheidung je nach primär durchgeführter Operation (vor allem Größe bzw. Volumen des Schilddrüsenrestes) und postoperativ aufgetretener Komplikationen (Recurrensparese, Hypoparathyroidismus). Abwägung eines möglichen Benefits einer Kompletierungsoperation mit dem erhöhtem OP-Risiko bei Re-Operationen (gemeinsam mit Patienten)</w:t>
      </w:r>
    </w:p>
    <w:p w14:paraId="63928787" w14:textId="77777777" w:rsidR="00C84F38" w:rsidRPr="00270D89" w:rsidRDefault="00C84F38" w:rsidP="00FE4070">
      <w:pPr>
        <w:pStyle w:val="Textkrper-Einzug2"/>
        <w:spacing w:after="0" w:line="276" w:lineRule="auto"/>
        <w:ind w:left="426"/>
        <w:jc w:val="both"/>
        <w:rPr>
          <w:rFonts w:asciiTheme="minorHAnsi" w:hAnsiTheme="minorHAnsi" w:cstheme="minorHAnsi"/>
          <w:szCs w:val="22"/>
        </w:rPr>
      </w:pPr>
      <w:r w:rsidRPr="00270D89">
        <w:rPr>
          <w:rFonts w:asciiTheme="minorHAnsi" w:hAnsiTheme="minorHAnsi" w:cstheme="minorHAnsi"/>
          <w:szCs w:val="22"/>
        </w:rPr>
        <w:t>Zeitpunkt: bis zum 4. post-OP Tag, sonst nach 3 Monaten</w:t>
      </w:r>
    </w:p>
    <w:p w14:paraId="07663577" w14:textId="77777777" w:rsidR="00C84F38" w:rsidRPr="00C84F38" w:rsidRDefault="00C84F38" w:rsidP="00FE4070">
      <w:pPr>
        <w:pStyle w:val="Textkrper-Einzug2"/>
        <w:spacing w:after="0" w:line="276" w:lineRule="auto"/>
        <w:ind w:left="0"/>
        <w:jc w:val="both"/>
        <w:rPr>
          <w:rFonts w:cs="Arial"/>
          <w:b/>
          <w:bCs/>
          <w:i/>
          <w:iCs/>
          <w:sz w:val="24"/>
          <w:szCs w:val="24"/>
        </w:rPr>
      </w:pPr>
    </w:p>
    <w:p w14:paraId="771DCD86" w14:textId="77777777" w:rsidR="008643F1" w:rsidRDefault="008643F1" w:rsidP="006741EC">
      <w:pPr>
        <w:pStyle w:val="berschrift4"/>
        <w:numPr>
          <w:ilvl w:val="3"/>
          <w:numId w:val="22"/>
        </w:numPr>
      </w:pPr>
      <w:r>
        <w:t>Familiäre PTC</w:t>
      </w:r>
    </w:p>
    <w:p w14:paraId="4D628FD4" w14:textId="77777777" w:rsidR="00C84F38" w:rsidRPr="008643F1" w:rsidRDefault="00C84F38" w:rsidP="00FE4070">
      <w:pPr>
        <w:pStyle w:val="Textkrper-Einzug2"/>
        <w:spacing w:after="0" w:line="276" w:lineRule="auto"/>
        <w:ind w:left="142"/>
        <w:jc w:val="both"/>
        <w:rPr>
          <w:rFonts w:asciiTheme="minorHAnsi" w:hAnsiTheme="minorHAnsi" w:cstheme="minorHAnsi"/>
          <w:szCs w:val="22"/>
        </w:rPr>
      </w:pPr>
      <w:r w:rsidRPr="008643F1">
        <w:rPr>
          <w:rFonts w:asciiTheme="minorHAnsi" w:hAnsiTheme="minorHAnsi" w:cstheme="minorHAnsi"/>
          <w:szCs w:val="22"/>
        </w:rPr>
        <w:t>totale Thyreoidektomie</w:t>
      </w:r>
    </w:p>
    <w:p w14:paraId="5934A57C" w14:textId="77777777" w:rsidR="00C84F38" w:rsidRPr="00C84F38" w:rsidRDefault="00C84F38" w:rsidP="009B09D2">
      <w:pPr>
        <w:pStyle w:val="Textkrper-Einzug2"/>
        <w:spacing w:after="0" w:line="276" w:lineRule="auto"/>
        <w:ind w:left="0"/>
        <w:jc w:val="both"/>
        <w:rPr>
          <w:rFonts w:cs="Arial"/>
          <w:b/>
          <w:bCs/>
          <w:i/>
          <w:iCs/>
          <w:sz w:val="24"/>
          <w:szCs w:val="24"/>
        </w:rPr>
      </w:pPr>
    </w:p>
    <w:p w14:paraId="53BD6E59" w14:textId="77777777" w:rsidR="008643F1" w:rsidRDefault="008643F1" w:rsidP="006741EC">
      <w:pPr>
        <w:pStyle w:val="berschrift4"/>
        <w:numPr>
          <w:ilvl w:val="3"/>
          <w:numId w:val="22"/>
        </w:numPr>
      </w:pPr>
      <w:r>
        <w:t>PTC nach Strahlenexposition</w:t>
      </w:r>
    </w:p>
    <w:p w14:paraId="253F202E" w14:textId="77777777" w:rsidR="00C84F38" w:rsidRPr="008643F1" w:rsidRDefault="00FE4070" w:rsidP="00FE4070">
      <w:pPr>
        <w:pStyle w:val="Textkrper-Einzug2"/>
        <w:spacing w:after="0" w:line="276" w:lineRule="auto"/>
        <w:ind w:left="142"/>
        <w:jc w:val="both"/>
        <w:rPr>
          <w:rFonts w:asciiTheme="minorHAnsi" w:hAnsiTheme="minorHAnsi" w:cstheme="minorHAnsi"/>
          <w:szCs w:val="22"/>
        </w:rPr>
      </w:pPr>
      <w:r>
        <w:rPr>
          <w:rFonts w:asciiTheme="minorHAnsi" w:hAnsiTheme="minorHAnsi" w:cstheme="minorHAnsi"/>
          <w:szCs w:val="22"/>
        </w:rPr>
        <w:t>A</w:t>
      </w:r>
      <w:r w:rsidR="00C84F38" w:rsidRPr="008643F1">
        <w:rPr>
          <w:rFonts w:asciiTheme="minorHAnsi" w:hAnsiTheme="minorHAnsi" w:cstheme="minorHAnsi"/>
          <w:szCs w:val="22"/>
        </w:rPr>
        <w:t>uch bei benignen Knoten nach Bestrahlung oder Strahlenexposition immer totale Thyreoidektomie</w:t>
      </w:r>
      <w:r>
        <w:rPr>
          <w:rFonts w:asciiTheme="minorHAnsi" w:hAnsiTheme="minorHAnsi" w:cstheme="minorHAnsi"/>
          <w:szCs w:val="22"/>
        </w:rPr>
        <w:t>.</w:t>
      </w:r>
    </w:p>
    <w:p w14:paraId="01C24202" w14:textId="77777777" w:rsidR="00C84F38" w:rsidRPr="008643F1" w:rsidRDefault="00C84F38" w:rsidP="00FE4070">
      <w:pPr>
        <w:pStyle w:val="berschrift4"/>
        <w:numPr>
          <w:ilvl w:val="0"/>
          <w:numId w:val="0"/>
        </w:numPr>
        <w:ind w:left="864"/>
      </w:pPr>
    </w:p>
    <w:p w14:paraId="146AEA2C" w14:textId="77777777" w:rsidR="008643F1" w:rsidRPr="008643F1" w:rsidRDefault="00C84F38" w:rsidP="006741EC">
      <w:pPr>
        <w:pStyle w:val="berschrift4"/>
        <w:numPr>
          <w:ilvl w:val="3"/>
          <w:numId w:val="22"/>
        </w:numPr>
        <w:rPr>
          <w:rFonts w:asciiTheme="minorHAnsi" w:hAnsiTheme="minorHAnsi" w:cstheme="minorHAnsi"/>
          <w:szCs w:val="22"/>
        </w:rPr>
      </w:pPr>
      <w:r w:rsidRPr="008643F1">
        <w:t>Rezidiv</w:t>
      </w:r>
      <w:r w:rsidR="008643F1" w:rsidRPr="008643F1">
        <w:t>-PTC</w:t>
      </w:r>
    </w:p>
    <w:p w14:paraId="64A64A3D" w14:textId="77777777" w:rsidR="00C84F38" w:rsidRPr="008643F1" w:rsidRDefault="00FE4070" w:rsidP="009B09D2">
      <w:pPr>
        <w:pStyle w:val="Textkrper-Einzug2"/>
        <w:spacing w:after="0" w:line="276" w:lineRule="auto"/>
        <w:ind w:left="142"/>
        <w:jc w:val="both"/>
        <w:rPr>
          <w:rFonts w:asciiTheme="minorHAnsi" w:hAnsiTheme="minorHAnsi" w:cstheme="minorHAnsi"/>
          <w:szCs w:val="22"/>
        </w:rPr>
      </w:pPr>
      <w:r>
        <w:rPr>
          <w:rFonts w:asciiTheme="minorHAnsi" w:hAnsiTheme="minorHAnsi" w:cstheme="minorHAnsi"/>
          <w:szCs w:val="22"/>
        </w:rPr>
        <w:t>P</w:t>
      </w:r>
      <w:r w:rsidR="00C84F38" w:rsidRPr="008643F1">
        <w:rPr>
          <w:rFonts w:asciiTheme="minorHAnsi" w:hAnsiTheme="minorHAnsi" w:cstheme="minorHAnsi"/>
          <w:szCs w:val="22"/>
        </w:rPr>
        <w:t>rim. chirurgische Therapie, wenn nicht möglich-&gt;Radiatio; keine adjuvante Radiatio</w:t>
      </w:r>
      <w:r>
        <w:rPr>
          <w:rFonts w:asciiTheme="minorHAnsi" w:hAnsiTheme="minorHAnsi" w:cstheme="minorHAnsi"/>
          <w:szCs w:val="22"/>
        </w:rPr>
        <w:t>.</w:t>
      </w:r>
    </w:p>
    <w:p w14:paraId="5A7AF61A" w14:textId="77777777" w:rsidR="00C84F38" w:rsidRPr="00C84F38" w:rsidRDefault="00C84F38" w:rsidP="009B09D2">
      <w:pPr>
        <w:pStyle w:val="Textkrper-Einzug2"/>
        <w:spacing w:after="0" w:line="276" w:lineRule="auto"/>
        <w:ind w:left="0"/>
        <w:jc w:val="both"/>
        <w:rPr>
          <w:rFonts w:cs="Arial"/>
          <w:b/>
          <w:bCs/>
          <w:i/>
          <w:iCs/>
          <w:sz w:val="24"/>
          <w:szCs w:val="24"/>
        </w:rPr>
      </w:pPr>
    </w:p>
    <w:p w14:paraId="3A402B85" w14:textId="77777777" w:rsidR="00C84F38" w:rsidRPr="00C84F38" w:rsidRDefault="00C84F38" w:rsidP="006741EC">
      <w:pPr>
        <w:pStyle w:val="berschrift3"/>
        <w:numPr>
          <w:ilvl w:val="2"/>
          <w:numId w:val="22"/>
        </w:numPr>
        <w:spacing w:line="276" w:lineRule="auto"/>
      </w:pPr>
      <w:bookmarkStart w:id="18" w:name="_Toc469491720"/>
      <w:r w:rsidRPr="00C84F38">
        <w:t>Follikuläre Karzinome (FTC)</w:t>
      </w:r>
      <w:bookmarkEnd w:id="18"/>
    </w:p>
    <w:p w14:paraId="4AD2729E" w14:textId="77777777" w:rsidR="002E4853" w:rsidRPr="002E4853" w:rsidRDefault="00C84F38" w:rsidP="006741EC">
      <w:pPr>
        <w:pStyle w:val="berschrift4"/>
        <w:numPr>
          <w:ilvl w:val="3"/>
          <w:numId w:val="22"/>
        </w:numPr>
      </w:pPr>
      <w:r w:rsidRPr="008643F1">
        <w:t>minimal-invasiv</w:t>
      </w:r>
      <w:r w:rsidR="002E4853">
        <w:t xml:space="preserve">es follikuläres Karzinom </w:t>
      </w:r>
      <w:r w:rsidR="002E4853" w:rsidRPr="002E4853">
        <w:rPr>
          <w:sz w:val="20"/>
        </w:rPr>
        <w:t>(minimal invasive Kapsel u/o Angioinvasion)</w:t>
      </w:r>
    </w:p>
    <w:p w14:paraId="0684076C" w14:textId="77777777" w:rsidR="00C84F38" w:rsidRPr="008643F1" w:rsidRDefault="00C84F38" w:rsidP="00744B0B">
      <w:pPr>
        <w:pStyle w:val="Textkrper-Einzug2"/>
        <w:numPr>
          <w:ilvl w:val="0"/>
          <w:numId w:val="18"/>
        </w:numPr>
        <w:spacing w:after="0" w:line="276" w:lineRule="auto"/>
        <w:ind w:left="426"/>
        <w:jc w:val="both"/>
        <w:rPr>
          <w:rFonts w:asciiTheme="minorHAnsi" w:hAnsiTheme="minorHAnsi" w:cstheme="minorHAnsi"/>
          <w:szCs w:val="22"/>
        </w:rPr>
      </w:pPr>
      <w:r w:rsidRPr="008643F1">
        <w:rPr>
          <w:rFonts w:asciiTheme="minorHAnsi" w:hAnsiTheme="minorHAnsi" w:cstheme="minorHAnsi"/>
          <w:szCs w:val="22"/>
        </w:rPr>
        <w:t>ohne Angioinvasion-&gt; prim. oder sekundäre totale Thyreoidektomie nicht erforderlich</w:t>
      </w:r>
    </w:p>
    <w:p w14:paraId="121D5C8E" w14:textId="77777777" w:rsidR="00C84F38" w:rsidRPr="008643F1" w:rsidRDefault="00C84F38" w:rsidP="00744B0B">
      <w:pPr>
        <w:pStyle w:val="Textkrper-Einzug2"/>
        <w:numPr>
          <w:ilvl w:val="0"/>
          <w:numId w:val="18"/>
        </w:numPr>
        <w:spacing w:after="0" w:line="276" w:lineRule="auto"/>
        <w:ind w:left="426"/>
        <w:jc w:val="both"/>
        <w:rPr>
          <w:rFonts w:asciiTheme="minorHAnsi" w:hAnsiTheme="minorHAnsi" w:cstheme="minorHAnsi"/>
          <w:szCs w:val="22"/>
        </w:rPr>
      </w:pPr>
      <w:r w:rsidRPr="008643F1">
        <w:rPr>
          <w:rFonts w:asciiTheme="minorHAnsi" w:hAnsiTheme="minorHAnsi" w:cstheme="minorHAnsi"/>
          <w:szCs w:val="22"/>
        </w:rPr>
        <w:t>mit Angioinvasion-&gt; totale Thyreoidektomie</w:t>
      </w:r>
    </w:p>
    <w:p w14:paraId="0B746E68" w14:textId="77777777" w:rsidR="00C84F38" w:rsidRPr="008643F1" w:rsidRDefault="00C84F38" w:rsidP="00744B0B">
      <w:pPr>
        <w:pStyle w:val="Textkrper-Einzug2"/>
        <w:numPr>
          <w:ilvl w:val="0"/>
          <w:numId w:val="18"/>
        </w:numPr>
        <w:spacing w:after="0" w:line="276" w:lineRule="auto"/>
        <w:ind w:left="426"/>
        <w:jc w:val="both"/>
        <w:rPr>
          <w:rFonts w:asciiTheme="minorHAnsi" w:hAnsiTheme="minorHAnsi" w:cstheme="minorHAnsi"/>
          <w:szCs w:val="22"/>
        </w:rPr>
      </w:pPr>
      <w:r w:rsidRPr="008643F1">
        <w:rPr>
          <w:rFonts w:asciiTheme="minorHAnsi" w:hAnsiTheme="minorHAnsi" w:cstheme="minorHAnsi"/>
          <w:szCs w:val="22"/>
        </w:rPr>
        <w:t>keine Indikation zur prophylaktischen Lymphknotendissektion</w:t>
      </w:r>
    </w:p>
    <w:p w14:paraId="0CBC55D0" w14:textId="77777777" w:rsidR="00C84F38" w:rsidRPr="00C84F38" w:rsidRDefault="00C84F38" w:rsidP="009B09D2">
      <w:pPr>
        <w:pStyle w:val="Textkrper-Einzug2"/>
        <w:spacing w:after="0" w:line="276" w:lineRule="auto"/>
        <w:ind w:left="0"/>
        <w:jc w:val="both"/>
        <w:rPr>
          <w:rFonts w:cs="Arial"/>
          <w:b/>
          <w:bCs/>
          <w:i/>
          <w:iCs/>
          <w:sz w:val="24"/>
          <w:szCs w:val="24"/>
        </w:rPr>
      </w:pPr>
    </w:p>
    <w:p w14:paraId="3034D1B9" w14:textId="77777777" w:rsidR="00C84F38" w:rsidRPr="00C84F38" w:rsidRDefault="00C84F38" w:rsidP="006741EC">
      <w:pPr>
        <w:pStyle w:val="berschrift4"/>
        <w:numPr>
          <w:ilvl w:val="3"/>
          <w:numId w:val="22"/>
        </w:numPr>
      </w:pPr>
      <w:r w:rsidRPr="00C84F38">
        <w:t>Breit-invasives follikuläres SD-Ca</w:t>
      </w:r>
    </w:p>
    <w:p w14:paraId="755E72C8" w14:textId="77777777" w:rsidR="00C84F38" w:rsidRPr="008643F1" w:rsidRDefault="00C84F38" w:rsidP="00744B0B">
      <w:pPr>
        <w:pStyle w:val="Textkrper-Einzug2"/>
        <w:numPr>
          <w:ilvl w:val="0"/>
          <w:numId w:val="8"/>
        </w:numPr>
        <w:spacing w:after="0" w:line="276" w:lineRule="auto"/>
        <w:ind w:left="426"/>
        <w:jc w:val="both"/>
        <w:rPr>
          <w:rFonts w:asciiTheme="minorHAnsi" w:hAnsiTheme="minorHAnsi" w:cstheme="minorHAnsi"/>
          <w:szCs w:val="22"/>
        </w:rPr>
      </w:pPr>
      <w:r w:rsidRPr="008643F1">
        <w:rPr>
          <w:rFonts w:asciiTheme="minorHAnsi" w:hAnsiTheme="minorHAnsi" w:cstheme="minorHAnsi"/>
          <w:szCs w:val="22"/>
        </w:rPr>
        <w:t>prim. oder sek. totale Thyreoidektomie auch bei Fernmetastasierung</w:t>
      </w:r>
    </w:p>
    <w:p w14:paraId="436654EC" w14:textId="77777777" w:rsidR="00C84F38" w:rsidRPr="008643F1" w:rsidRDefault="00C84F38" w:rsidP="00744B0B">
      <w:pPr>
        <w:pStyle w:val="Textkrper-Einzug2"/>
        <w:numPr>
          <w:ilvl w:val="0"/>
          <w:numId w:val="8"/>
        </w:numPr>
        <w:spacing w:after="0" w:line="276" w:lineRule="auto"/>
        <w:ind w:left="426"/>
        <w:jc w:val="both"/>
        <w:rPr>
          <w:rFonts w:asciiTheme="minorHAnsi" w:hAnsiTheme="minorHAnsi" w:cstheme="minorHAnsi"/>
          <w:szCs w:val="22"/>
        </w:rPr>
      </w:pPr>
      <w:r w:rsidRPr="008643F1">
        <w:rPr>
          <w:rFonts w:asciiTheme="minorHAnsi" w:hAnsiTheme="minorHAnsi" w:cstheme="minorHAnsi"/>
          <w:szCs w:val="22"/>
        </w:rPr>
        <w:t>prophylaktische LK-Dissektion nicht erforderlich</w:t>
      </w:r>
    </w:p>
    <w:p w14:paraId="47D4BBB9" w14:textId="77777777" w:rsidR="00C84F38" w:rsidRPr="008643F1" w:rsidRDefault="00C84F38" w:rsidP="00744B0B">
      <w:pPr>
        <w:pStyle w:val="Textkrper-Einzug2"/>
        <w:numPr>
          <w:ilvl w:val="0"/>
          <w:numId w:val="8"/>
        </w:numPr>
        <w:spacing w:after="0" w:line="276" w:lineRule="auto"/>
        <w:ind w:left="426"/>
        <w:jc w:val="both"/>
        <w:rPr>
          <w:rFonts w:asciiTheme="minorHAnsi" w:hAnsiTheme="minorHAnsi" w:cstheme="minorHAnsi"/>
          <w:szCs w:val="22"/>
        </w:rPr>
      </w:pPr>
      <w:r w:rsidRPr="008643F1">
        <w:rPr>
          <w:rFonts w:asciiTheme="minorHAnsi" w:hAnsiTheme="minorHAnsi" w:cstheme="minorHAnsi"/>
          <w:szCs w:val="22"/>
        </w:rPr>
        <w:t>bei nachgewiesener LK-Metastasierung-&gt; befallsorientierte Kompartmentresektion</w:t>
      </w:r>
    </w:p>
    <w:p w14:paraId="473287D1" w14:textId="77777777" w:rsidR="00C84F38" w:rsidRPr="00C84F38" w:rsidRDefault="00C84F38" w:rsidP="009B09D2">
      <w:pPr>
        <w:pStyle w:val="Textkrper-Einzug2"/>
        <w:spacing w:after="0" w:line="276" w:lineRule="auto"/>
        <w:ind w:left="0"/>
        <w:jc w:val="both"/>
        <w:rPr>
          <w:rFonts w:cs="Arial"/>
          <w:b/>
          <w:bCs/>
          <w:i/>
          <w:iCs/>
          <w:sz w:val="24"/>
          <w:szCs w:val="24"/>
        </w:rPr>
      </w:pPr>
    </w:p>
    <w:p w14:paraId="78912E12" w14:textId="77777777" w:rsidR="008643F1" w:rsidRDefault="008643F1" w:rsidP="006741EC">
      <w:pPr>
        <w:pStyle w:val="berschrift4"/>
        <w:numPr>
          <w:ilvl w:val="3"/>
          <w:numId w:val="22"/>
        </w:numPr>
      </w:pPr>
      <w:r>
        <w:t>Organüberschreitendes FTC</w:t>
      </w:r>
    </w:p>
    <w:p w14:paraId="74A15DE0" w14:textId="77777777" w:rsidR="00C84F38" w:rsidRPr="008643F1" w:rsidRDefault="00C84F38" w:rsidP="009B09D2">
      <w:pPr>
        <w:pStyle w:val="Textkrper-Einzug2"/>
        <w:spacing w:after="0" w:line="276" w:lineRule="auto"/>
        <w:ind w:left="284"/>
        <w:jc w:val="both"/>
        <w:rPr>
          <w:rFonts w:asciiTheme="minorHAnsi" w:hAnsiTheme="minorHAnsi" w:cstheme="minorHAnsi"/>
          <w:szCs w:val="22"/>
        </w:rPr>
      </w:pPr>
      <w:r w:rsidRPr="008643F1">
        <w:rPr>
          <w:rFonts w:asciiTheme="minorHAnsi" w:hAnsiTheme="minorHAnsi" w:cstheme="minorHAnsi"/>
          <w:szCs w:val="22"/>
        </w:rPr>
        <w:t>entsprechend PTC</w:t>
      </w:r>
    </w:p>
    <w:p w14:paraId="6D9B4598" w14:textId="77777777" w:rsidR="00C84F38" w:rsidRPr="00C84F38" w:rsidRDefault="00C84F38" w:rsidP="009B09D2">
      <w:pPr>
        <w:pStyle w:val="Textkrper-Einzug2"/>
        <w:spacing w:after="0" w:line="276" w:lineRule="auto"/>
        <w:ind w:left="0"/>
        <w:jc w:val="both"/>
        <w:rPr>
          <w:rFonts w:cs="Arial"/>
          <w:b/>
          <w:bCs/>
          <w:i/>
          <w:iCs/>
          <w:sz w:val="24"/>
          <w:szCs w:val="24"/>
        </w:rPr>
      </w:pPr>
    </w:p>
    <w:p w14:paraId="78C9D5B8" w14:textId="77777777" w:rsidR="00C84F38" w:rsidRPr="00C84F38" w:rsidRDefault="00C84F38" w:rsidP="006741EC">
      <w:pPr>
        <w:pStyle w:val="berschrift4"/>
        <w:numPr>
          <w:ilvl w:val="3"/>
          <w:numId w:val="22"/>
        </w:numPr>
      </w:pPr>
      <w:r w:rsidRPr="00C84F38">
        <w:t>Onkozytäres FTC</w:t>
      </w:r>
    </w:p>
    <w:p w14:paraId="7218FDA2" w14:textId="77777777" w:rsidR="00C84F38" w:rsidRPr="008643F1" w:rsidRDefault="00C84F38" w:rsidP="00744B0B">
      <w:pPr>
        <w:pStyle w:val="Textkrper-Einzug2"/>
        <w:numPr>
          <w:ilvl w:val="0"/>
          <w:numId w:val="19"/>
        </w:numPr>
        <w:spacing w:after="0" w:line="276" w:lineRule="auto"/>
        <w:ind w:left="426"/>
        <w:jc w:val="both"/>
        <w:rPr>
          <w:rFonts w:asciiTheme="minorHAnsi" w:hAnsiTheme="minorHAnsi" w:cstheme="minorHAnsi"/>
          <w:szCs w:val="22"/>
        </w:rPr>
      </w:pPr>
      <w:r w:rsidRPr="008643F1">
        <w:rPr>
          <w:rFonts w:asciiTheme="minorHAnsi" w:hAnsiTheme="minorHAnsi" w:cstheme="minorHAnsi"/>
          <w:szCs w:val="22"/>
        </w:rPr>
        <w:t>prim. oder sek. totale Thyreoidektomie</w:t>
      </w:r>
    </w:p>
    <w:p w14:paraId="43C7318D" w14:textId="77777777" w:rsidR="00C84F38" w:rsidRPr="008643F1" w:rsidRDefault="00C84F38" w:rsidP="00744B0B">
      <w:pPr>
        <w:pStyle w:val="Textkrper-Einzug2"/>
        <w:numPr>
          <w:ilvl w:val="0"/>
          <w:numId w:val="19"/>
        </w:numPr>
        <w:spacing w:after="0" w:line="276" w:lineRule="auto"/>
        <w:ind w:left="426"/>
        <w:jc w:val="both"/>
        <w:rPr>
          <w:rFonts w:asciiTheme="minorHAnsi" w:hAnsiTheme="minorHAnsi" w:cstheme="minorHAnsi"/>
          <w:szCs w:val="22"/>
        </w:rPr>
      </w:pPr>
      <w:r w:rsidRPr="008643F1">
        <w:rPr>
          <w:rFonts w:asciiTheme="minorHAnsi" w:hAnsiTheme="minorHAnsi" w:cstheme="minorHAnsi"/>
          <w:szCs w:val="22"/>
        </w:rPr>
        <w:t>prim. routinemäßige zentrale Kompartmentresektion</w:t>
      </w:r>
    </w:p>
    <w:p w14:paraId="4BC4D83F" w14:textId="77777777" w:rsidR="00C84F38" w:rsidRPr="008643F1" w:rsidRDefault="00C84F38" w:rsidP="00744B0B">
      <w:pPr>
        <w:pStyle w:val="Textkrper-Einzug2"/>
        <w:numPr>
          <w:ilvl w:val="0"/>
          <w:numId w:val="19"/>
        </w:numPr>
        <w:spacing w:after="0" w:line="276" w:lineRule="auto"/>
        <w:ind w:left="426"/>
        <w:jc w:val="both"/>
        <w:rPr>
          <w:rFonts w:asciiTheme="minorHAnsi" w:hAnsiTheme="minorHAnsi" w:cstheme="minorHAnsi"/>
          <w:szCs w:val="22"/>
        </w:rPr>
      </w:pPr>
      <w:r w:rsidRPr="008643F1">
        <w:rPr>
          <w:rFonts w:asciiTheme="minorHAnsi" w:hAnsiTheme="minorHAnsi" w:cstheme="minorHAnsi"/>
          <w:szCs w:val="22"/>
        </w:rPr>
        <w:t>sek. Kompartmentresektion erst bei erhöhtem Tg oder klinischem Nachweis von LK-Metastasen</w:t>
      </w:r>
    </w:p>
    <w:p w14:paraId="59A8C38C" w14:textId="77777777" w:rsidR="00C84F38" w:rsidRPr="00C84F38" w:rsidRDefault="00C84F38" w:rsidP="009B09D2">
      <w:pPr>
        <w:pStyle w:val="Textkrper-Einzug2"/>
        <w:spacing w:after="0" w:line="276" w:lineRule="auto"/>
        <w:ind w:left="0"/>
        <w:jc w:val="both"/>
        <w:rPr>
          <w:rFonts w:cs="Arial"/>
          <w:b/>
          <w:bCs/>
          <w:i/>
          <w:iCs/>
          <w:sz w:val="24"/>
          <w:szCs w:val="24"/>
        </w:rPr>
      </w:pPr>
    </w:p>
    <w:p w14:paraId="3A62C9D2" w14:textId="77777777" w:rsidR="00C84F38" w:rsidRPr="00C84F38" w:rsidRDefault="001F7B5A" w:rsidP="006741EC">
      <w:pPr>
        <w:pStyle w:val="berschrift3"/>
        <w:numPr>
          <w:ilvl w:val="2"/>
          <w:numId w:val="22"/>
        </w:numPr>
        <w:spacing w:line="276" w:lineRule="auto"/>
      </w:pPr>
      <w:bookmarkStart w:id="19" w:name="_Toc469491721"/>
      <w:r>
        <w:t>Wenig</w:t>
      </w:r>
      <w:r w:rsidR="00C84F38" w:rsidRPr="00C84F38">
        <w:t xml:space="preserve"> differenzierte Karzinome (PDTC)</w:t>
      </w:r>
      <w:bookmarkEnd w:id="19"/>
    </w:p>
    <w:p w14:paraId="7AE54FB5" w14:textId="77777777" w:rsidR="00C84F38" w:rsidRPr="008643F1" w:rsidRDefault="00C84F38" w:rsidP="00744B0B">
      <w:pPr>
        <w:pStyle w:val="Textkrper-Einzug2"/>
        <w:numPr>
          <w:ilvl w:val="0"/>
          <w:numId w:val="9"/>
        </w:numPr>
        <w:spacing w:after="0" w:line="276" w:lineRule="auto"/>
        <w:ind w:left="426"/>
        <w:jc w:val="both"/>
        <w:rPr>
          <w:rFonts w:asciiTheme="minorHAnsi" w:hAnsiTheme="minorHAnsi" w:cstheme="minorHAnsi"/>
          <w:szCs w:val="22"/>
        </w:rPr>
      </w:pPr>
      <w:r w:rsidRPr="008643F1">
        <w:rPr>
          <w:rFonts w:asciiTheme="minorHAnsi" w:hAnsiTheme="minorHAnsi" w:cstheme="minorHAnsi"/>
          <w:szCs w:val="22"/>
        </w:rPr>
        <w:t>totale Thyreoidektomie wenn resektabel (auch M</w:t>
      </w:r>
      <w:r w:rsidRPr="00222BD5">
        <w:rPr>
          <w:rFonts w:asciiTheme="minorHAnsi" w:hAnsiTheme="minorHAnsi" w:cstheme="minorHAnsi"/>
          <w:szCs w:val="22"/>
        </w:rPr>
        <w:t>1</w:t>
      </w:r>
      <w:r w:rsidRPr="008643F1">
        <w:rPr>
          <w:rFonts w:asciiTheme="minorHAnsi" w:hAnsiTheme="minorHAnsi" w:cstheme="minorHAnsi"/>
          <w:szCs w:val="22"/>
        </w:rPr>
        <w:t>)</w:t>
      </w:r>
    </w:p>
    <w:p w14:paraId="4A2FCB77" w14:textId="77777777" w:rsidR="00C84F38" w:rsidRPr="008643F1" w:rsidRDefault="00C84F38" w:rsidP="00744B0B">
      <w:pPr>
        <w:pStyle w:val="Textkrper-Einzug2"/>
        <w:numPr>
          <w:ilvl w:val="0"/>
          <w:numId w:val="9"/>
        </w:numPr>
        <w:spacing w:after="0" w:line="276" w:lineRule="auto"/>
        <w:ind w:left="426"/>
        <w:jc w:val="both"/>
        <w:rPr>
          <w:rFonts w:asciiTheme="minorHAnsi" w:hAnsiTheme="minorHAnsi" w:cstheme="minorHAnsi"/>
          <w:szCs w:val="22"/>
        </w:rPr>
      </w:pPr>
      <w:r w:rsidRPr="008643F1">
        <w:rPr>
          <w:rFonts w:asciiTheme="minorHAnsi" w:hAnsiTheme="minorHAnsi" w:cstheme="minorHAnsi"/>
          <w:szCs w:val="22"/>
        </w:rPr>
        <w:t>befallsorientierte LK-Kompartmentdissektion</w:t>
      </w:r>
    </w:p>
    <w:p w14:paraId="269D5FAF" w14:textId="77777777" w:rsidR="00C84F38" w:rsidRPr="008643F1" w:rsidRDefault="00C84F38" w:rsidP="00744B0B">
      <w:pPr>
        <w:pStyle w:val="Textkrper-Einzug2"/>
        <w:numPr>
          <w:ilvl w:val="0"/>
          <w:numId w:val="9"/>
        </w:numPr>
        <w:spacing w:after="0" w:line="276" w:lineRule="auto"/>
        <w:ind w:left="426"/>
        <w:jc w:val="both"/>
        <w:rPr>
          <w:rFonts w:asciiTheme="minorHAnsi" w:hAnsiTheme="minorHAnsi" w:cstheme="minorHAnsi"/>
          <w:szCs w:val="22"/>
        </w:rPr>
      </w:pPr>
      <w:r w:rsidRPr="008643F1">
        <w:rPr>
          <w:rFonts w:asciiTheme="minorHAnsi" w:hAnsiTheme="minorHAnsi" w:cstheme="minorHAnsi"/>
          <w:szCs w:val="22"/>
        </w:rPr>
        <w:t>bei Organüberschreitung (Zervikoviszeralinfiltration): Resektionen nur bei kurativer Intention</w:t>
      </w:r>
    </w:p>
    <w:p w14:paraId="7E6C930A" w14:textId="77777777" w:rsidR="00C84F38" w:rsidRPr="00C84F38" w:rsidRDefault="00C84F38" w:rsidP="009B09D2">
      <w:pPr>
        <w:pStyle w:val="Textkrper-Einzug2"/>
        <w:spacing w:after="0" w:line="276" w:lineRule="auto"/>
        <w:ind w:left="0"/>
        <w:jc w:val="both"/>
        <w:rPr>
          <w:rFonts w:cs="Arial"/>
          <w:b/>
          <w:bCs/>
          <w:i/>
          <w:iCs/>
          <w:sz w:val="24"/>
          <w:szCs w:val="24"/>
        </w:rPr>
      </w:pPr>
    </w:p>
    <w:p w14:paraId="2651D800" w14:textId="77777777" w:rsidR="00C84F38" w:rsidRPr="00C84F38" w:rsidRDefault="00C84F38" w:rsidP="006741EC">
      <w:pPr>
        <w:pStyle w:val="berschrift3"/>
        <w:numPr>
          <w:ilvl w:val="2"/>
          <w:numId w:val="22"/>
        </w:numPr>
        <w:spacing w:line="276" w:lineRule="auto"/>
      </w:pPr>
      <w:bookmarkStart w:id="20" w:name="_Toc469491722"/>
      <w:r w:rsidRPr="00C84F38">
        <w:lastRenderedPageBreak/>
        <w:t>Undifferenzierte (anaplastische) Karzinome (UTC)</w:t>
      </w:r>
      <w:bookmarkEnd w:id="20"/>
    </w:p>
    <w:p w14:paraId="2CD84B19" w14:textId="77777777" w:rsidR="00C84F38" w:rsidRPr="008643F1" w:rsidRDefault="00C84F38" w:rsidP="00744B0B">
      <w:pPr>
        <w:pStyle w:val="Textkrper-Einzug2"/>
        <w:numPr>
          <w:ilvl w:val="0"/>
          <w:numId w:val="10"/>
        </w:numPr>
        <w:spacing w:after="0" w:line="276" w:lineRule="auto"/>
        <w:ind w:left="426"/>
        <w:jc w:val="both"/>
        <w:rPr>
          <w:rFonts w:asciiTheme="minorHAnsi" w:hAnsiTheme="minorHAnsi" w:cstheme="minorHAnsi"/>
          <w:szCs w:val="22"/>
          <w:lang w:val="en-US"/>
        </w:rPr>
      </w:pPr>
      <w:r w:rsidRPr="008643F1">
        <w:rPr>
          <w:rFonts w:asciiTheme="minorHAnsi" w:hAnsiTheme="minorHAnsi" w:cstheme="minorHAnsi"/>
          <w:szCs w:val="22"/>
          <w:lang w:val="en-US"/>
        </w:rPr>
        <w:t>intrathyreoideales UTC (T4a N0/1 M0</w:t>
      </w:r>
      <w:r w:rsidR="008643F1" w:rsidRPr="008643F1">
        <w:rPr>
          <w:rFonts w:asciiTheme="minorHAnsi" w:hAnsiTheme="minorHAnsi" w:cstheme="minorHAnsi"/>
          <w:szCs w:val="22"/>
          <w:lang w:val="en-US"/>
        </w:rPr>
        <w:t>/1)</w:t>
      </w:r>
    </w:p>
    <w:p w14:paraId="00C5C26C" w14:textId="77777777" w:rsidR="00C84F38" w:rsidRPr="008643F1" w:rsidRDefault="00C84F38" w:rsidP="00744B0B">
      <w:pPr>
        <w:pStyle w:val="Textkrper-Einzug2"/>
        <w:numPr>
          <w:ilvl w:val="1"/>
          <w:numId w:val="10"/>
        </w:numPr>
        <w:spacing w:after="0" w:line="276" w:lineRule="auto"/>
        <w:jc w:val="both"/>
        <w:rPr>
          <w:rFonts w:asciiTheme="minorHAnsi" w:hAnsiTheme="minorHAnsi" w:cstheme="minorHAnsi"/>
          <w:szCs w:val="22"/>
          <w:lang w:val="en-US"/>
        </w:rPr>
      </w:pPr>
      <w:r w:rsidRPr="008643F1">
        <w:rPr>
          <w:rFonts w:asciiTheme="minorHAnsi" w:hAnsiTheme="minorHAnsi" w:cstheme="minorHAnsi"/>
          <w:szCs w:val="22"/>
          <w:lang w:val="en-US"/>
        </w:rPr>
        <w:t>radikale Tumorresektion + Radiatio</w:t>
      </w:r>
    </w:p>
    <w:p w14:paraId="3DC04F86" w14:textId="77777777" w:rsidR="00C84F38" w:rsidRPr="00E10FED" w:rsidRDefault="00C84F38" w:rsidP="00744B0B">
      <w:pPr>
        <w:pStyle w:val="Textkrper-Einzug2"/>
        <w:numPr>
          <w:ilvl w:val="1"/>
          <w:numId w:val="10"/>
        </w:numPr>
        <w:spacing w:after="0" w:line="276" w:lineRule="auto"/>
        <w:jc w:val="both"/>
        <w:rPr>
          <w:rFonts w:asciiTheme="minorHAnsi" w:hAnsiTheme="minorHAnsi" w:cstheme="minorHAnsi"/>
          <w:szCs w:val="22"/>
          <w:lang w:val="de-DE"/>
        </w:rPr>
      </w:pPr>
      <w:r w:rsidRPr="00E10FED">
        <w:rPr>
          <w:rFonts w:asciiTheme="minorHAnsi" w:hAnsiTheme="minorHAnsi" w:cstheme="minorHAnsi"/>
          <w:szCs w:val="22"/>
          <w:lang w:val="de-DE"/>
        </w:rPr>
        <w:t>totale Thyreoidektomie bei unilateralem Befall nicht erforderlich</w:t>
      </w:r>
    </w:p>
    <w:p w14:paraId="15B79A8E" w14:textId="77777777" w:rsidR="00C84F38" w:rsidRPr="00C84F38" w:rsidRDefault="00C84F38" w:rsidP="009B09D2">
      <w:pPr>
        <w:pStyle w:val="Textkrper-Einzug2"/>
        <w:spacing w:after="0" w:line="276" w:lineRule="auto"/>
        <w:ind w:left="0"/>
        <w:jc w:val="both"/>
        <w:rPr>
          <w:rFonts w:cs="Arial"/>
          <w:b/>
          <w:bCs/>
          <w:i/>
          <w:iCs/>
          <w:sz w:val="24"/>
          <w:szCs w:val="24"/>
        </w:rPr>
      </w:pPr>
    </w:p>
    <w:p w14:paraId="3FB0F47B" w14:textId="77777777" w:rsidR="00C84F38" w:rsidRPr="008643F1" w:rsidRDefault="00C84F38" w:rsidP="00744B0B">
      <w:pPr>
        <w:pStyle w:val="Textkrper-Einzug2"/>
        <w:numPr>
          <w:ilvl w:val="0"/>
          <w:numId w:val="10"/>
        </w:numPr>
        <w:spacing w:after="0" w:line="276" w:lineRule="auto"/>
        <w:ind w:left="426"/>
        <w:jc w:val="both"/>
        <w:rPr>
          <w:rFonts w:asciiTheme="minorHAnsi" w:hAnsiTheme="minorHAnsi" w:cstheme="minorHAnsi"/>
          <w:szCs w:val="22"/>
          <w:lang w:val="en-US"/>
        </w:rPr>
      </w:pPr>
      <w:r w:rsidRPr="008643F1">
        <w:rPr>
          <w:rFonts w:asciiTheme="minorHAnsi" w:hAnsiTheme="minorHAnsi" w:cstheme="minorHAnsi"/>
          <w:szCs w:val="22"/>
          <w:lang w:val="en-US"/>
        </w:rPr>
        <w:t>Extrathyreoidales UTC ohne Zervikoviszeralinfiltration (T4b N0/1 M0/1)</w:t>
      </w:r>
    </w:p>
    <w:p w14:paraId="029FE3AF" w14:textId="77777777" w:rsidR="00C84F38" w:rsidRPr="00E10FED" w:rsidRDefault="00C84F38" w:rsidP="00744B0B">
      <w:pPr>
        <w:pStyle w:val="Textkrper-Einzug2"/>
        <w:numPr>
          <w:ilvl w:val="1"/>
          <w:numId w:val="10"/>
        </w:numPr>
        <w:spacing w:after="0" w:line="276" w:lineRule="auto"/>
        <w:jc w:val="both"/>
        <w:rPr>
          <w:rFonts w:asciiTheme="minorHAnsi" w:hAnsiTheme="minorHAnsi" w:cstheme="minorHAnsi"/>
          <w:szCs w:val="22"/>
          <w:lang w:val="de-DE"/>
        </w:rPr>
      </w:pPr>
      <w:r w:rsidRPr="00E10FED">
        <w:rPr>
          <w:rFonts w:asciiTheme="minorHAnsi" w:hAnsiTheme="minorHAnsi" w:cstheme="minorHAnsi"/>
          <w:szCs w:val="22"/>
          <w:lang w:val="de-DE"/>
        </w:rPr>
        <w:t>primär radikale Tumorresektion + Radiatio oder neoadjuvantes Konzept</w:t>
      </w:r>
    </w:p>
    <w:p w14:paraId="4AEE719D" w14:textId="77777777" w:rsidR="00C84F38" w:rsidRPr="00E10FED" w:rsidRDefault="00C84F38" w:rsidP="00744B0B">
      <w:pPr>
        <w:pStyle w:val="Textkrper-Einzug2"/>
        <w:numPr>
          <w:ilvl w:val="1"/>
          <w:numId w:val="10"/>
        </w:numPr>
        <w:spacing w:after="0" w:line="276" w:lineRule="auto"/>
        <w:jc w:val="both"/>
        <w:rPr>
          <w:rFonts w:asciiTheme="minorHAnsi" w:hAnsiTheme="minorHAnsi" w:cstheme="minorHAnsi"/>
          <w:szCs w:val="22"/>
          <w:lang w:val="de-DE"/>
        </w:rPr>
      </w:pPr>
      <w:r w:rsidRPr="00E10FED">
        <w:rPr>
          <w:rFonts w:asciiTheme="minorHAnsi" w:hAnsiTheme="minorHAnsi" w:cstheme="minorHAnsi"/>
          <w:szCs w:val="22"/>
          <w:lang w:val="de-DE"/>
        </w:rPr>
        <w:t>Debulking-OP`s sollten vermieden werden</w:t>
      </w:r>
    </w:p>
    <w:p w14:paraId="388960FD" w14:textId="77777777" w:rsidR="00C84F38" w:rsidRPr="00C84F38" w:rsidRDefault="00C84F38" w:rsidP="009B09D2">
      <w:pPr>
        <w:pStyle w:val="Textkrper-Einzug2"/>
        <w:spacing w:after="0" w:line="276" w:lineRule="auto"/>
        <w:ind w:left="0"/>
        <w:jc w:val="both"/>
        <w:rPr>
          <w:rFonts w:cs="Arial"/>
          <w:b/>
          <w:bCs/>
          <w:i/>
          <w:iCs/>
          <w:sz w:val="24"/>
          <w:szCs w:val="24"/>
        </w:rPr>
      </w:pPr>
    </w:p>
    <w:p w14:paraId="095AA94C" w14:textId="77777777" w:rsidR="00C84F38" w:rsidRPr="00C84F38" w:rsidRDefault="00C84F38" w:rsidP="00744B0B">
      <w:pPr>
        <w:pStyle w:val="Textkrper-Einzug2"/>
        <w:numPr>
          <w:ilvl w:val="0"/>
          <w:numId w:val="10"/>
        </w:numPr>
        <w:spacing w:after="0" w:line="276" w:lineRule="auto"/>
        <w:ind w:left="426"/>
        <w:jc w:val="both"/>
        <w:rPr>
          <w:rFonts w:cs="Arial"/>
          <w:b/>
          <w:bCs/>
          <w:i/>
          <w:iCs/>
          <w:sz w:val="24"/>
          <w:szCs w:val="24"/>
        </w:rPr>
      </w:pPr>
      <w:r w:rsidRPr="008643F1">
        <w:rPr>
          <w:rFonts w:asciiTheme="minorHAnsi" w:hAnsiTheme="minorHAnsi" w:cstheme="minorHAnsi"/>
          <w:szCs w:val="22"/>
          <w:lang w:val="en-US"/>
        </w:rPr>
        <w:t>Extrathyreoidales UTC mit Zervikoviszeralinfiltration (T4b N0/1 M0/1)</w:t>
      </w:r>
    </w:p>
    <w:p w14:paraId="761D84D9" w14:textId="77777777" w:rsidR="00C84F38" w:rsidRPr="008643F1" w:rsidRDefault="00C84F38" w:rsidP="00744B0B">
      <w:pPr>
        <w:pStyle w:val="Textkrper-Einzug2"/>
        <w:numPr>
          <w:ilvl w:val="1"/>
          <w:numId w:val="10"/>
        </w:numPr>
        <w:spacing w:after="0" w:line="276" w:lineRule="auto"/>
        <w:jc w:val="both"/>
        <w:rPr>
          <w:rFonts w:asciiTheme="minorHAnsi" w:hAnsiTheme="minorHAnsi" w:cstheme="minorHAnsi"/>
          <w:szCs w:val="22"/>
          <w:lang w:val="en-US"/>
        </w:rPr>
      </w:pPr>
      <w:r w:rsidRPr="008643F1">
        <w:rPr>
          <w:rFonts w:asciiTheme="minorHAnsi" w:hAnsiTheme="minorHAnsi" w:cstheme="minorHAnsi"/>
          <w:szCs w:val="22"/>
          <w:lang w:val="en-US"/>
        </w:rPr>
        <w:t>palliativ-radioonkologische Therapie</w:t>
      </w:r>
    </w:p>
    <w:p w14:paraId="657E7A88" w14:textId="77777777" w:rsidR="00C84F38" w:rsidRPr="00E10FED" w:rsidRDefault="00C84F38" w:rsidP="00744B0B">
      <w:pPr>
        <w:pStyle w:val="Textkrper-Einzug2"/>
        <w:numPr>
          <w:ilvl w:val="1"/>
          <w:numId w:val="10"/>
        </w:numPr>
        <w:spacing w:after="0" w:line="276" w:lineRule="auto"/>
        <w:jc w:val="both"/>
        <w:rPr>
          <w:rFonts w:asciiTheme="minorHAnsi" w:hAnsiTheme="minorHAnsi" w:cstheme="minorHAnsi"/>
          <w:szCs w:val="22"/>
          <w:lang w:val="de-DE"/>
        </w:rPr>
      </w:pPr>
      <w:r w:rsidRPr="00E10FED">
        <w:rPr>
          <w:rFonts w:asciiTheme="minorHAnsi" w:hAnsiTheme="minorHAnsi" w:cstheme="minorHAnsi"/>
          <w:szCs w:val="22"/>
          <w:lang w:val="de-DE"/>
        </w:rPr>
        <w:t>Debulking-OP`s werden nicht empfohlen</w:t>
      </w:r>
    </w:p>
    <w:p w14:paraId="402F9D6E" w14:textId="77777777" w:rsidR="00C84F38" w:rsidRPr="008643F1" w:rsidRDefault="00C84F38" w:rsidP="00744B0B">
      <w:pPr>
        <w:pStyle w:val="Textkrper-Einzug2"/>
        <w:numPr>
          <w:ilvl w:val="1"/>
          <w:numId w:val="10"/>
        </w:numPr>
        <w:spacing w:after="0" w:line="276" w:lineRule="auto"/>
        <w:jc w:val="both"/>
        <w:rPr>
          <w:rFonts w:asciiTheme="minorHAnsi" w:hAnsiTheme="minorHAnsi" w:cstheme="minorHAnsi"/>
          <w:szCs w:val="22"/>
          <w:lang w:val="en-US"/>
        </w:rPr>
      </w:pPr>
      <w:r w:rsidRPr="008643F1">
        <w:rPr>
          <w:rFonts w:asciiTheme="minorHAnsi" w:hAnsiTheme="minorHAnsi" w:cstheme="minorHAnsi"/>
          <w:szCs w:val="22"/>
          <w:lang w:val="en-US"/>
        </w:rPr>
        <w:t>prophylaktische Tracheostomie wird nicht empfohlen</w:t>
      </w:r>
    </w:p>
    <w:p w14:paraId="7DB75F9F" w14:textId="77777777" w:rsidR="00C84F38" w:rsidRPr="00C84F38" w:rsidRDefault="00C84F38" w:rsidP="009B09D2">
      <w:pPr>
        <w:pStyle w:val="Textkrper-Einzug2"/>
        <w:spacing w:after="0" w:line="276" w:lineRule="auto"/>
        <w:ind w:left="0"/>
        <w:jc w:val="both"/>
        <w:rPr>
          <w:rFonts w:cs="Arial"/>
          <w:b/>
          <w:bCs/>
          <w:i/>
          <w:iCs/>
          <w:sz w:val="24"/>
          <w:szCs w:val="24"/>
        </w:rPr>
      </w:pPr>
    </w:p>
    <w:p w14:paraId="7EDC4EB8" w14:textId="77777777" w:rsidR="00C84F38" w:rsidRPr="00C84F38" w:rsidRDefault="00C84F38" w:rsidP="006741EC">
      <w:pPr>
        <w:pStyle w:val="berschrift3"/>
        <w:numPr>
          <w:ilvl w:val="2"/>
          <w:numId w:val="22"/>
        </w:numPr>
        <w:spacing w:line="276" w:lineRule="auto"/>
      </w:pPr>
      <w:bookmarkStart w:id="21" w:name="_Toc469491723"/>
      <w:r w:rsidRPr="00C84F38">
        <w:t>Medulläre Karzinome (MTC)</w:t>
      </w:r>
      <w:bookmarkEnd w:id="21"/>
    </w:p>
    <w:p w14:paraId="64C4E1B3" w14:textId="77777777" w:rsidR="00C84F38" w:rsidRPr="008643F1" w:rsidRDefault="009B09D2" w:rsidP="006741EC">
      <w:pPr>
        <w:pStyle w:val="berschrift4"/>
        <w:numPr>
          <w:ilvl w:val="3"/>
          <w:numId w:val="22"/>
        </w:numPr>
        <w:rPr>
          <w:lang w:val="en-US"/>
        </w:rPr>
      </w:pPr>
      <w:r>
        <w:rPr>
          <w:lang w:val="en-US"/>
        </w:rPr>
        <w:t>S</w:t>
      </w:r>
      <w:r w:rsidR="00C84F38" w:rsidRPr="008643F1">
        <w:rPr>
          <w:lang w:val="en-US"/>
        </w:rPr>
        <w:t>poradisches MTC</w:t>
      </w:r>
    </w:p>
    <w:p w14:paraId="70138FC7" w14:textId="77777777" w:rsidR="00C84F38" w:rsidRPr="008643F1" w:rsidRDefault="00C84F38" w:rsidP="00744B0B">
      <w:pPr>
        <w:pStyle w:val="Textkrper-Einzug2"/>
        <w:numPr>
          <w:ilvl w:val="0"/>
          <w:numId w:val="20"/>
        </w:numPr>
        <w:spacing w:after="0" w:line="276" w:lineRule="auto"/>
        <w:ind w:left="426"/>
        <w:jc w:val="both"/>
        <w:rPr>
          <w:rFonts w:asciiTheme="minorHAnsi" w:hAnsiTheme="minorHAnsi" w:cstheme="minorHAnsi"/>
          <w:szCs w:val="22"/>
          <w:lang w:val="en-US"/>
        </w:rPr>
      </w:pPr>
      <w:r w:rsidRPr="008643F1">
        <w:rPr>
          <w:rFonts w:asciiTheme="minorHAnsi" w:hAnsiTheme="minorHAnsi" w:cstheme="minorHAnsi"/>
          <w:szCs w:val="22"/>
          <w:lang w:val="en-US"/>
        </w:rPr>
        <w:t>totale Thyreoidektomie</w:t>
      </w:r>
    </w:p>
    <w:p w14:paraId="397FB9E2" w14:textId="77777777" w:rsidR="00C84F38" w:rsidRPr="00E10FED" w:rsidRDefault="00C84F38" w:rsidP="00744B0B">
      <w:pPr>
        <w:pStyle w:val="Textkrper-Einzug2"/>
        <w:numPr>
          <w:ilvl w:val="0"/>
          <w:numId w:val="20"/>
        </w:numPr>
        <w:spacing w:after="0" w:line="276" w:lineRule="auto"/>
        <w:ind w:left="426"/>
        <w:jc w:val="both"/>
        <w:rPr>
          <w:rFonts w:asciiTheme="minorHAnsi" w:hAnsiTheme="minorHAnsi" w:cstheme="minorHAnsi"/>
          <w:szCs w:val="22"/>
          <w:lang w:val="de-DE"/>
        </w:rPr>
      </w:pPr>
      <w:r w:rsidRPr="00E10FED">
        <w:rPr>
          <w:rFonts w:asciiTheme="minorHAnsi" w:hAnsiTheme="minorHAnsi" w:cstheme="minorHAnsi"/>
          <w:szCs w:val="22"/>
          <w:lang w:val="de-DE"/>
        </w:rPr>
        <w:t>befallsorientierte Kompartmentresektion bei nachweisbarer LK-Metastasierung</w:t>
      </w:r>
    </w:p>
    <w:p w14:paraId="740ADEDA" w14:textId="77777777" w:rsidR="00C84F38" w:rsidRPr="00E10FED" w:rsidRDefault="00C84F38" w:rsidP="00744B0B">
      <w:pPr>
        <w:pStyle w:val="Textkrper-Einzug2"/>
        <w:numPr>
          <w:ilvl w:val="0"/>
          <w:numId w:val="20"/>
        </w:numPr>
        <w:spacing w:after="0" w:line="276" w:lineRule="auto"/>
        <w:ind w:left="426"/>
        <w:jc w:val="both"/>
        <w:rPr>
          <w:rFonts w:asciiTheme="minorHAnsi" w:hAnsiTheme="minorHAnsi" w:cstheme="minorHAnsi"/>
          <w:szCs w:val="22"/>
          <w:lang w:val="de-DE"/>
        </w:rPr>
      </w:pPr>
      <w:r w:rsidRPr="00E10FED">
        <w:rPr>
          <w:rFonts w:asciiTheme="minorHAnsi" w:hAnsiTheme="minorHAnsi" w:cstheme="minorHAnsi"/>
          <w:szCs w:val="22"/>
          <w:lang w:val="de-DE"/>
        </w:rPr>
        <w:t>primäre zentrale und ipsilaterale laterale Kompartmentresektion auch bei klinisch neg. LK-Status, sofern der basale Calzitoninwert zw. 20 und 200pg/ml liegt</w:t>
      </w:r>
    </w:p>
    <w:p w14:paraId="60144389" w14:textId="77777777" w:rsidR="00C84F38" w:rsidRDefault="00C84F38" w:rsidP="00744B0B">
      <w:pPr>
        <w:pStyle w:val="Textkrper-Einzug2"/>
        <w:numPr>
          <w:ilvl w:val="0"/>
          <w:numId w:val="20"/>
        </w:numPr>
        <w:spacing w:after="0" w:line="276" w:lineRule="auto"/>
        <w:ind w:left="426"/>
        <w:jc w:val="both"/>
        <w:rPr>
          <w:rFonts w:asciiTheme="minorHAnsi" w:hAnsiTheme="minorHAnsi" w:cstheme="minorHAnsi"/>
          <w:szCs w:val="22"/>
          <w:lang w:val="en-US"/>
        </w:rPr>
      </w:pPr>
      <w:r w:rsidRPr="008643F1">
        <w:rPr>
          <w:rFonts w:asciiTheme="minorHAnsi" w:hAnsiTheme="minorHAnsi" w:cstheme="minorHAnsi"/>
          <w:szCs w:val="22"/>
          <w:lang w:val="en-US"/>
        </w:rPr>
        <w:t>Kompartmentresektion + kontralaterales Kompartment bei Calzitonin &gt;200pg/ml</w:t>
      </w:r>
    </w:p>
    <w:p w14:paraId="6A8A6012" w14:textId="77777777" w:rsidR="0031186D" w:rsidRPr="008643F1" w:rsidRDefault="0031186D" w:rsidP="0031186D">
      <w:pPr>
        <w:pStyle w:val="Textkrper-Einzug2"/>
        <w:spacing w:after="0" w:line="276" w:lineRule="auto"/>
        <w:ind w:left="426"/>
        <w:jc w:val="both"/>
        <w:rPr>
          <w:rFonts w:asciiTheme="minorHAnsi" w:hAnsiTheme="minorHAnsi" w:cstheme="minorHAnsi"/>
          <w:szCs w:val="22"/>
          <w:lang w:val="en-US"/>
        </w:rPr>
      </w:pPr>
    </w:p>
    <w:p w14:paraId="046FBFCE" w14:textId="77777777" w:rsidR="00C84F38" w:rsidRPr="008643F1" w:rsidRDefault="009B09D2" w:rsidP="006741EC">
      <w:pPr>
        <w:pStyle w:val="berschrift4"/>
        <w:numPr>
          <w:ilvl w:val="3"/>
          <w:numId w:val="22"/>
        </w:numPr>
        <w:rPr>
          <w:lang w:val="en-US"/>
        </w:rPr>
      </w:pPr>
      <w:r>
        <w:rPr>
          <w:lang w:val="en-US"/>
        </w:rPr>
        <w:t>H</w:t>
      </w:r>
      <w:r w:rsidR="00C84F38" w:rsidRPr="008643F1">
        <w:rPr>
          <w:lang w:val="en-US"/>
        </w:rPr>
        <w:t>ereditäres MTC</w:t>
      </w:r>
    </w:p>
    <w:p w14:paraId="4E1DFDEE" w14:textId="77777777" w:rsidR="00C84F38" w:rsidRPr="008643F1" w:rsidRDefault="00C84F38" w:rsidP="00744B0B">
      <w:pPr>
        <w:pStyle w:val="Textkrper-Einzug2"/>
        <w:numPr>
          <w:ilvl w:val="0"/>
          <w:numId w:val="21"/>
        </w:numPr>
        <w:spacing w:after="0" w:line="276" w:lineRule="auto"/>
        <w:ind w:left="426"/>
        <w:jc w:val="both"/>
        <w:rPr>
          <w:rFonts w:asciiTheme="minorHAnsi" w:hAnsiTheme="minorHAnsi" w:cstheme="minorHAnsi"/>
          <w:szCs w:val="22"/>
          <w:lang w:val="en-US"/>
        </w:rPr>
      </w:pPr>
      <w:r w:rsidRPr="008643F1">
        <w:rPr>
          <w:rFonts w:asciiTheme="minorHAnsi" w:hAnsiTheme="minorHAnsi" w:cstheme="minorHAnsi"/>
          <w:szCs w:val="22"/>
          <w:lang w:val="en-US"/>
        </w:rPr>
        <w:t>grundsätzlich totale Thyreoidektomie</w:t>
      </w:r>
    </w:p>
    <w:p w14:paraId="6FA360DC" w14:textId="77777777" w:rsidR="00C84F38" w:rsidRPr="00E10FED" w:rsidRDefault="00C84F38" w:rsidP="00744B0B">
      <w:pPr>
        <w:pStyle w:val="Textkrper-Einzug2"/>
        <w:numPr>
          <w:ilvl w:val="0"/>
          <w:numId w:val="21"/>
        </w:numPr>
        <w:spacing w:after="0" w:line="276" w:lineRule="auto"/>
        <w:ind w:left="426"/>
        <w:jc w:val="both"/>
        <w:rPr>
          <w:rFonts w:asciiTheme="minorHAnsi" w:hAnsiTheme="minorHAnsi" w:cstheme="minorHAnsi"/>
          <w:szCs w:val="22"/>
          <w:lang w:val="de-DE"/>
        </w:rPr>
      </w:pPr>
      <w:r w:rsidRPr="00E10FED">
        <w:rPr>
          <w:rFonts w:asciiTheme="minorHAnsi" w:hAnsiTheme="minorHAnsi" w:cstheme="minorHAnsi"/>
          <w:szCs w:val="22"/>
          <w:lang w:val="de-DE"/>
        </w:rPr>
        <w:t>prophylaktische Thyreoidektomie spätestens bei pathologisch stimuliertem Calzitoninwert</w:t>
      </w:r>
    </w:p>
    <w:p w14:paraId="69C7CA1C" w14:textId="77777777" w:rsidR="00C84F38" w:rsidRPr="00E10FED" w:rsidRDefault="00C84F38" w:rsidP="00744B0B">
      <w:pPr>
        <w:pStyle w:val="Textkrper-Einzug2"/>
        <w:numPr>
          <w:ilvl w:val="0"/>
          <w:numId w:val="21"/>
        </w:numPr>
        <w:spacing w:after="0" w:line="276" w:lineRule="auto"/>
        <w:ind w:left="426"/>
        <w:jc w:val="both"/>
        <w:rPr>
          <w:rFonts w:asciiTheme="minorHAnsi" w:hAnsiTheme="minorHAnsi" w:cstheme="minorHAnsi"/>
          <w:szCs w:val="22"/>
          <w:lang w:val="de-DE"/>
        </w:rPr>
      </w:pPr>
      <w:r w:rsidRPr="00E10FED">
        <w:rPr>
          <w:rFonts w:asciiTheme="minorHAnsi" w:hAnsiTheme="minorHAnsi" w:cstheme="minorHAnsi"/>
          <w:szCs w:val="22"/>
          <w:lang w:val="de-DE"/>
        </w:rPr>
        <w:t>frühestmögliche Thyreoidektomie bei MEN 2b-Syndrom</w:t>
      </w:r>
    </w:p>
    <w:p w14:paraId="30A18D7B" w14:textId="77777777" w:rsidR="00C84F38" w:rsidRPr="00E10FED" w:rsidRDefault="00C84F38" w:rsidP="00744B0B">
      <w:pPr>
        <w:pStyle w:val="Textkrper-Einzug2"/>
        <w:numPr>
          <w:ilvl w:val="0"/>
          <w:numId w:val="21"/>
        </w:numPr>
        <w:spacing w:after="0" w:line="276" w:lineRule="auto"/>
        <w:ind w:left="426"/>
        <w:jc w:val="both"/>
        <w:rPr>
          <w:rFonts w:asciiTheme="minorHAnsi" w:hAnsiTheme="minorHAnsi" w:cstheme="minorHAnsi"/>
          <w:szCs w:val="22"/>
          <w:lang w:val="de-DE"/>
        </w:rPr>
      </w:pPr>
      <w:r w:rsidRPr="00E10FED">
        <w:rPr>
          <w:rFonts w:asciiTheme="minorHAnsi" w:hAnsiTheme="minorHAnsi" w:cstheme="minorHAnsi"/>
          <w:szCs w:val="22"/>
          <w:lang w:val="de-DE"/>
        </w:rPr>
        <w:t>keine prophylaktische Kompartmentresektion bei normalem Calzitonin</w:t>
      </w:r>
    </w:p>
    <w:p w14:paraId="40BD8472" w14:textId="77777777" w:rsidR="00C84F38" w:rsidRPr="00E10FED" w:rsidRDefault="00C84F38" w:rsidP="00744B0B">
      <w:pPr>
        <w:pStyle w:val="Textkrper-Einzug2"/>
        <w:numPr>
          <w:ilvl w:val="0"/>
          <w:numId w:val="21"/>
        </w:numPr>
        <w:spacing w:after="0" w:line="276" w:lineRule="auto"/>
        <w:ind w:left="426"/>
        <w:jc w:val="both"/>
        <w:rPr>
          <w:rFonts w:asciiTheme="minorHAnsi" w:hAnsiTheme="minorHAnsi" w:cstheme="minorHAnsi"/>
          <w:szCs w:val="22"/>
          <w:lang w:val="de-DE"/>
        </w:rPr>
      </w:pPr>
      <w:r w:rsidRPr="00E10FED">
        <w:rPr>
          <w:rFonts w:asciiTheme="minorHAnsi" w:hAnsiTheme="minorHAnsi" w:cstheme="minorHAnsi"/>
          <w:szCs w:val="22"/>
          <w:lang w:val="de-DE"/>
        </w:rPr>
        <w:t>prophylaktische bilateral zentrale und bilateral laterale Kompartmentresektion bei basal erhöhtem Calzitonin</w:t>
      </w:r>
    </w:p>
    <w:p w14:paraId="418EDE4F" w14:textId="77777777" w:rsidR="00C84F38" w:rsidRPr="008643F1" w:rsidRDefault="00C84F38" w:rsidP="00744B0B">
      <w:pPr>
        <w:pStyle w:val="Textkrper-Einzug2"/>
        <w:numPr>
          <w:ilvl w:val="0"/>
          <w:numId w:val="21"/>
        </w:numPr>
        <w:spacing w:after="0" w:line="276" w:lineRule="auto"/>
        <w:ind w:left="426"/>
        <w:jc w:val="both"/>
        <w:rPr>
          <w:rFonts w:asciiTheme="minorHAnsi" w:hAnsiTheme="minorHAnsi" w:cstheme="minorHAnsi"/>
          <w:szCs w:val="22"/>
          <w:lang w:val="en-US"/>
        </w:rPr>
      </w:pPr>
      <w:r w:rsidRPr="008643F1">
        <w:rPr>
          <w:rFonts w:asciiTheme="minorHAnsi" w:hAnsiTheme="minorHAnsi" w:cstheme="minorHAnsi"/>
          <w:szCs w:val="22"/>
          <w:lang w:val="en-US"/>
        </w:rPr>
        <w:t>Zurückhaltung bei Zervikoviszeralresektionen</w:t>
      </w:r>
    </w:p>
    <w:p w14:paraId="20F34ED3" w14:textId="77777777" w:rsidR="00C84F38" w:rsidRPr="00E10FED" w:rsidRDefault="00C84F38" w:rsidP="00744B0B">
      <w:pPr>
        <w:pStyle w:val="Textkrper-Einzug2"/>
        <w:numPr>
          <w:ilvl w:val="0"/>
          <w:numId w:val="21"/>
        </w:numPr>
        <w:spacing w:after="0" w:line="276" w:lineRule="auto"/>
        <w:ind w:left="426"/>
        <w:jc w:val="both"/>
        <w:rPr>
          <w:rFonts w:asciiTheme="minorHAnsi" w:hAnsiTheme="minorHAnsi" w:cstheme="minorHAnsi"/>
          <w:szCs w:val="22"/>
          <w:lang w:val="de-DE"/>
        </w:rPr>
      </w:pPr>
      <w:r w:rsidRPr="00E10FED">
        <w:rPr>
          <w:rFonts w:asciiTheme="minorHAnsi" w:hAnsiTheme="minorHAnsi" w:cstheme="minorHAnsi"/>
          <w:szCs w:val="22"/>
          <w:lang w:val="de-DE"/>
        </w:rPr>
        <w:t>post-OP Zufallsbefund nach nicht totaler Thyreoidektomie (RET-negativer Patient): keine Nach-OP wenn stimuliertes Calzitonin unterhalb der Nachweisgrenze</w:t>
      </w:r>
    </w:p>
    <w:p w14:paraId="3123AB20" w14:textId="77777777" w:rsidR="00C84F38" w:rsidRPr="00E10FED" w:rsidRDefault="00C84F38" w:rsidP="00744B0B">
      <w:pPr>
        <w:pStyle w:val="Textkrper-Einzug2"/>
        <w:numPr>
          <w:ilvl w:val="0"/>
          <w:numId w:val="21"/>
        </w:numPr>
        <w:spacing w:after="0" w:line="276" w:lineRule="auto"/>
        <w:ind w:left="426"/>
        <w:jc w:val="both"/>
        <w:rPr>
          <w:rFonts w:asciiTheme="minorHAnsi" w:hAnsiTheme="minorHAnsi" w:cstheme="minorHAnsi"/>
          <w:szCs w:val="22"/>
          <w:lang w:val="de-DE"/>
        </w:rPr>
      </w:pPr>
      <w:r w:rsidRPr="00E10FED">
        <w:rPr>
          <w:rFonts w:asciiTheme="minorHAnsi" w:hAnsiTheme="minorHAnsi" w:cstheme="minorHAnsi"/>
          <w:szCs w:val="22"/>
          <w:lang w:val="de-DE"/>
        </w:rPr>
        <w:t>bei post-OP persistierender Calzitoninerhöhung -&gt; kompartmentorientierte Nachresektion nach nicht ausreichender Erst-OP</w:t>
      </w:r>
    </w:p>
    <w:p w14:paraId="4068C67D" w14:textId="77777777" w:rsidR="00C84F38" w:rsidRPr="00E10FED" w:rsidRDefault="00C84F38" w:rsidP="00744B0B">
      <w:pPr>
        <w:pStyle w:val="Textkrper-Einzug2"/>
        <w:numPr>
          <w:ilvl w:val="0"/>
          <w:numId w:val="21"/>
        </w:numPr>
        <w:spacing w:after="0" w:line="276" w:lineRule="auto"/>
        <w:ind w:left="426"/>
        <w:jc w:val="both"/>
        <w:rPr>
          <w:rFonts w:asciiTheme="minorHAnsi" w:hAnsiTheme="minorHAnsi" w:cstheme="minorHAnsi"/>
          <w:szCs w:val="22"/>
          <w:lang w:val="de-DE"/>
        </w:rPr>
      </w:pPr>
      <w:r w:rsidRPr="00E10FED">
        <w:rPr>
          <w:rFonts w:asciiTheme="minorHAnsi" w:hAnsiTheme="minorHAnsi" w:cstheme="minorHAnsi"/>
          <w:szCs w:val="22"/>
          <w:lang w:val="de-DE"/>
        </w:rPr>
        <w:t>Symptomatische Fernmetastasen: OP im Einzelfall unter palliativer Zielsetzung</w:t>
      </w:r>
    </w:p>
    <w:p w14:paraId="0E93776A" w14:textId="77777777" w:rsidR="00C84F38" w:rsidRPr="00C84F38" w:rsidRDefault="00C84F38" w:rsidP="00B60E37">
      <w:pPr>
        <w:pStyle w:val="Textkrper-Einzug2"/>
        <w:spacing w:line="276" w:lineRule="auto"/>
        <w:jc w:val="both"/>
        <w:rPr>
          <w:rFonts w:cs="Arial"/>
          <w:b/>
          <w:bCs/>
          <w:i/>
          <w:iCs/>
          <w:sz w:val="24"/>
          <w:szCs w:val="24"/>
        </w:rPr>
      </w:pPr>
    </w:p>
    <w:p w14:paraId="4A58D45B" w14:textId="77777777" w:rsidR="00C84F38" w:rsidRPr="00C84F38" w:rsidRDefault="00C84F38" w:rsidP="006741EC">
      <w:pPr>
        <w:pStyle w:val="berschrift3"/>
        <w:numPr>
          <w:ilvl w:val="2"/>
          <w:numId w:val="22"/>
        </w:numPr>
        <w:spacing w:line="276" w:lineRule="auto"/>
      </w:pPr>
      <w:bookmarkStart w:id="22" w:name="_Toc469491724"/>
      <w:r w:rsidRPr="00C84F38">
        <w:t>Qualitätsmanagement</w:t>
      </w:r>
      <w:bookmarkEnd w:id="22"/>
    </w:p>
    <w:p w14:paraId="4CD77F66" w14:textId="77777777" w:rsidR="00C84F38" w:rsidRPr="00EC67C6" w:rsidRDefault="00C84F38" w:rsidP="00744B0B">
      <w:pPr>
        <w:pStyle w:val="Textkrper-Einzug2"/>
        <w:numPr>
          <w:ilvl w:val="0"/>
          <w:numId w:val="11"/>
        </w:numPr>
        <w:spacing w:after="0" w:line="276" w:lineRule="auto"/>
        <w:ind w:left="426"/>
        <w:jc w:val="both"/>
        <w:rPr>
          <w:rFonts w:asciiTheme="minorHAnsi" w:hAnsiTheme="minorHAnsi" w:cstheme="minorHAnsi"/>
          <w:szCs w:val="22"/>
          <w:lang w:val="en-US"/>
        </w:rPr>
      </w:pPr>
      <w:r w:rsidRPr="00EC67C6">
        <w:rPr>
          <w:rFonts w:asciiTheme="minorHAnsi" w:hAnsiTheme="minorHAnsi" w:cstheme="minorHAnsi"/>
          <w:szCs w:val="22"/>
          <w:lang w:val="en-US"/>
        </w:rPr>
        <w:t>Neuromonitoring</w:t>
      </w:r>
    </w:p>
    <w:p w14:paraId="023F4BD1" w14:textId="77777777" w:rsidR="00C84F38" w:rsidRPr="00EC67C6" w:rsidRDefault="00C84F38" w:rsidP="00744B0B">
      <w:pPr>
        <w:pStyle w:val="Textkrper-Einzug2"/>
        <w:numPr>
          <w:ilvl w:val="0"/>
          <w:numId w:val="3"/>
        </w:numPr>
        <w:spacing w:after="0" w:line="276" w:lineRule="auto"/>
        <w:ind w:left="426" w:firstLine="425"/>
        <w:jc w:val="both"/>
        <w:rPr>
          <w:rFonts w:asciiTheme="minorHAnsi" w:hAnsiTheme="minorHAnsi" w:cstheme="minorHAnsi"/>
          <w:szCs w:val="22"/>
        </w:rPr>
      </w:pPr>
      <w:r w:rsidRPr="00EC67C6">
        <w:rPr>
          <w:rFonts w:asciiTheme="minorHAnsi" w:hAnsiTheme="minorHAnsi" w:cstheme="minorHAnsi"/>
          <w:szCs w:val="22"/>
        </w:rPr>
        <w:t>intermittierendes Neuromonitoring: zu empfehlen, besonders beim Rezidiveingriff</w:t>
      </w:r>
    </w:p>
    <w:p w14:paraId="514C49A5" w14:textId="77777777" w:rsidR="00C84F38" w:rsidRPr="00EC67C6" w:rsidRDefault="00C84F38" w:rsidP="00744B0B">
      <w:pPr>
        <w:pStyle w:val="Textkrper-Einzug2"/>
        <w:numPr>
          <w:ilvl w:val="0"/>
          <w:numId w:val="3"/>
        </w:numPr>
        <w:spacing w:after="0" w:line="276" w:lineRule="auto"/>
        <w:ind w:left="426" w:firstLine="425"/>
        <w:jc w:val="both"/>
        <w:rPr>
          <w:rFonts w:asciiTheme="minorHAnsi" w:hAnsiTheme="minorHAnsi" w:cstheme="minorHAnsi"/>
          <w:szCs w:val="22"/>
        </w:rPr>
      </w:pPr>
      <w:r w:rsidRPr="00EC67C6">
        <w:rPr>
          <w:rFonts w:asciiTheme="minorHAnsi" w:hAnsiTheme="minorHAnsi" w:cstheme="minorHAnsi"/>
          <w:szCs w:val="22"/>
        </w:rPr>
        <w:t>permanentes Neuromonitoring: im Probestadium</w:t>
      </w:r>
    </w:p>
    <w:p w14:paraId="76B22C09" w14:textId="77777777" w:rsidR="00C84F38" w:rsidRPr="00EC67C6" w:rsidRDefault="00C84F38" w:rsidP="00744B0B">
      <w:pPr>
        <w:pStyle w:val="Textkrper-Einzug2"/>
        <w:numPr>
          <w:ilvl w:val="0"/>
          <w:numId w:val="11"/>
        </w:numPr>
        <w:spacing w:after="0" w:line="276" w:lineRule="auto"/>
        <w:ind w:left="426"/>
        <w:jc w:val="both"/>
        <w:rPr>
          <w:rFonts w:asciiTheme="minorHAnsi" w:hAnsiTheme="minorHAnsi" w:cstheme="minorHAnsi"/>
          <w:szCs w:val="22"/>
          <w:lang w:val="de-DE"/>
        </w:rPr>
      </w:pPr>
      <w:r w:rsidRPr="00EC67C6">
        <w:rPr>
          <w:rFonts w:asciiTheme="minorHAnsi" w:hAnsiTheme="minorHAnsi" w:cstheme="minorHAnsi"/>
          <w:szCs w:val="22"/>
          <w:lang w:val="de-DE"/>
        </w:rPr>
        <w:t>Post-OP Hypoparathyreoidismus: routinemäßige Ca-Kontrolle zu empfehlen</w:t>
      </w:r>
    </w:p>
    <w:p w14:paraId="2C505819" w14:textId="77777777" w:rsidR="00C84F38" w:rsidRPr="00EC67C6" w:rsidRDefault="00C84F38" w:rsidP="00744B0B">
      <w:pPr>
        <w:pStyle w:val="Textkrper-Einzug2"/>
        <w:numPr>
          <w:ilvl w:val="0"/>
          <w:numId w:val="11"/>
        </w:numPr>
        <w:spacing w:after="0" w:line="276" w:lineRule="auto"/>
        <w:ind w:left="426"/>
        <w:jc w:val="both"/>
        <w:rPr>
          <w:rFonts w:asciiTheme="minorHAnsi" w:hAnsiTheme="minorHAnsi" w:cstheme="minorHAnsi"/>
          <w:szCs w:val="22"/>
          <w:lang w:val="en-US"/>
        </w:rPr>
      </w:pPr>
      <w:r w:rsidRPr="00EC67C6">
        <w:rPr>
          <w:rFonts w:asciiTheme="minorHAnsi" w:hAnsiTheme="minorHAnsi" w:cstheme="minorHAnsi"/>
          <w:szCs w:val="22"/>
          <w:lang w:val="en-US"/>
        </w:rPr>
        <w:t>Recurrensparese: prae- und post-OP HNO-Begutachtung obligat</w:t>
      </w:r>
    </w:p>
    <w:p w14:paraId="21507041" w14:textId="77777777" w:rsidR="00C84F38" w:rsidRPr="009B09D2" w:rsidRDefault="00C84F38" w:rsidP="00744B0B">
      <w:pPr>
        <w:pStyle w:val="Textkrper-Einzug2"/>
        <w:numPr>
          <w:ilvl w:val="0"/>
          <w:numId w:val="11"/>
        </w:numPr>
        <w:spacing w:after="0" w:line="276" w:lineRule="auto"/>
        <w:ind w:left="426"/>
        <w:jc w:val="both"/>
        <w:rPr>
          <w:rFonts w:cs="Arial"/>
          <w:b/>
          <w:bCs/>
          <w:i/>
          <w:iCs/>
          <w:sz w:val="24"/>
          <w:szCs w:val="24"/>
        </w:rPr>
      </w:pPr>
      <w:r w:rsidRPr="009B09D2">
        <w:rPr>
          <w:rFonts w:asciiTheme="minorHAnsi" w:hAnsiTheme="minorHAnsi" w:cstheme="minorHAnsi"/>
          <w:szCs w:val="22"/>
          <w:lang w:val="de-DE"/>
        </w:rPr>
        <w:t>Dokumentation bezüglich Recurrensparese- und post-OP Hypoparathyreoidismus-Rate ist zu fordern</w:t>
      </w:r>
    </w:p>
    <w:p w14:paraId="25EF37CB" w14:textId="77777777" w:rsidR="009B09D2" w:rsidRPr="009B09D2" w:rsidRDefault="009B09D2" w:rsidP="009B09D2">
      <w:pPr>
        <w:pStyle w:val="Textkrper-Einzug2"/>
        <w:spacing w:after="0" w:line="276" w:lineRule="auto"/>
        <w:ind w:left="0"/>
        <w:jc w:val="both"/>
        <w:rPr>
          <w:rFonts w:cs="Arial"/>
          <w:b/>
          <w:bCs/>
          <w:i/>
          <w:iCs/>
          <w:sz w:val="24"/>
          <w:szCs w:val="24"/>
        </w:rPr>
      </w:pPr>
    </w:p>
    <w:p w14:paraId="653C39D7" w14:textId="77777777" w:rsidR="00C84F38" w:rsidRPr="00C84F38" w:rsidRDefault="00C84F38" w:rsidP="006741EC">
      <w:pPr>
        <w:pStyle w:val="berschrift3"/>
        <w:numPr>
          <w:ilvl w:val="2"/>
          <w:numId w:val="22"/>
        </w:numPr>
        <w:spacing w:line="276" w:lineRule="auto"/>
      </w:pPr>
      <w:bookmarkStart w:id="23" w:name="_Toc469491725"/>
      <w:r w:rsidRPr="00C84F38">
        <w:lastRenderedPageBreak/>
        <w:t>Indikation für Gefrierschnitt</w:t>
      </w:r>
      <w:bookmarkEnd w:id="23"/>
    </w:p>
    <w:p w14:paraId="5283D7CD" w14:textId="77777777" w:rsidR="00C84F38" w:rsidRPr="00EC67C6" w:rsidRDefault="00C84F38" w:rsidP="00B60E37">
      <w:pPr>
        <w:pStyle w:val="Textkrper-Einzug2"/>
        <w:spacing w:after="0" w:line="276" w:lineRule="auto"/>
        <w:ind w:left="0"/>
        <w:jc w:val="both"/>
        <w:rPr>
          <w:rFonts w:asciiTheme="minorHAnsi" w:hAnsiTheme="minorHAnsi" w:cstheme="minorHAnsi"/>
          <w:szCs w:val="22"/>
          <w:lang w:val="de-DE"/>
        </w:rPr>
      </w:pPr>
      <w:r w:rsidRPr="00EC67C6">
        <w:rPr>
          <w:rFonts w:asciiTheme="minorHAnsi" w:hAnsiTheme="minorHAnsi" w:cstheme="minorHAnsi"/>
          <w:szCs w:val="22"/>
          <w:lang w:val="de-DE"/>
        </w:rPr>
        <w:t xml:space="preserve">Verdacht auf </w:t>
      </w:r>
      <w:r w:rsidRPr="00EC67C6">
        <w:rPr>
          <w:rFonts w:asciiTheme="minorHAnsi" w:hAnsiTheme="minorHAnsi" w:cstheme="minorHAnsi"/>
          <w:b/>
          <w:szCs w:val="22"/>
          <w:lang w:val="de-DE"/>
        </w:rPr>
        <w:t>papilläres Schilddrüsenkarzinom</w:t>
      </w:r>
    </w:p>
    <w:p w14:paraId="26FAC67D" w14:textId="77777777" w:rsidR="00EC67C6" w:rsidRDefault="00C84F38" w:rsidP="00B60E37">
      <w:pPr>
        <w:pStyle w:val="Textkrper-Einzug2"/>
        <w:spacing w:after="0" w:line="276" w:lineRule="auto"/>
        <w:ind w:left="0"/>
        <w:jc w:val="both"/>
        <w:rPr>
          <w:rFonts w:asciiTheme="minorHAnsi" w:hAnsiTheme="minorHAnsi" w:cstheme="minorHAnsi"/>
          <w:szCs w:val="22"/>
          <w:lang w:val="de-DE"/>
        </w:rPr>
      </w:pPr>
      <w:r w:rsidRPr="00EC67C6">
        <w:rPr>
          <w:rFonts w:asciiTheme="minorHAnsi" w:hAnsiTheme="minorHAnsi" w:cstheme="minorHAnsi"/>
          <w:szCs w:val="22"/>
          <w:lang w:val="de-DE"/>
        </w:rPr>
        <w:t>Bei follikulären Neoplasien ist in der Regel die Aufarbeitung des gesam</w:t>
      </w:r>
      <w:r w:rsidR="00EC67C6">
        <w:rPr>
          <w:rFonts w:asciiTheme="minorHAnsi" w:hAnsiTheme="minorHAnsi" w:cstheme="minorHAnsi"/>
          <w:szCs w:val="22"/>
          <w:lang w:val="de-DE"/>
        </w:rPr>
        <w:t>ten Knotens im Paraffinschnitt (</w:t>
      </w:r>
      <w:r w:rsidRPr="00EC67C6">
        <w:rPr>
          <w:rFonts w:asciiTheme="minorHAnsi" w:hAnsiTheme="minorHAnsi" w:cstheme="minorHAnsi"/>
          <w:szCs w:val="22"/>
          <w:lang w:val="de-DE"/>
        </w:rPr>
        <w:t>mit Suche nach Kapseldurchbruch/Gefäßeinbruch</w:t>
      </w:r>
      <w:r w:rsidR="00EC67C6">
        <w:rPr>
          <w:rFonts w:asciiTheme="minorHAnsi" w:hAnsiTheme="minorHAnsi" w:cstheme="minorHAnsi"/>
          <w:szCs w:val="22"/>
          <w:lang w:val="de-DE"/>
        </w:rPr>
        <w:t>)</w:t>
      </w:r>
      <w:r w:rsidRPr="00EC67C6">
        <w:rPr>
          <w:rFonts w:asciiTheme="minorHAnsi" w:hAnsiTheme="minorHAnsi" w:cstheme="minorHAnsi"/>
          <w:szCs w:val="22"/>
          <w:lang w:val="de-DE"/>
        </w:rPr>
        <w:t xml:space="preserve"> erforderlich - eine definitive Gefrierschnittdiagnose gibt es hier nur äußerst selten;</w:t>
      </w:r>
      <w:r w:rsidR="00EC67C6">
        <w:rPr>
          <w:rFonts w:asciiTheme="minorHAnsi" w:hAnsiTheme="minorHAnsi" w:cstheme="minorHAnsi"/>
          <w:szCs w:val="22"/>
          <w:lang w:val="de-DE"/>
        </w:rPr>
        <w:t xml:space="preserve"> </w:t>
      </w:r>
      <w:r w:rsidRPr="00EC67C6">
        <w:rPr>
          <w:rFonts w:asciiTheme="minorHAnsi" w:hAnsiTheme="minorHAnsi" w:cstheme="minorHAnsi"/>
          <w:szCs w:val="22"/>
          <w:lang w:val="de-DE"/>
        </w:rPr>
        <w:t>gerade bei der unfixierten Schilddrüse kommt es aber zur massiven Retraktion der Kapsel, sodaß die Suche nach einem Kapseldurchbruch durch die Gefrierschnittuntersuchung stark erschwert bis unmöglich</w:t>
      </w:r>
      <w:r w:rsidR="00EC67C6">
        <w:rPr>
          <w:rFonts w:asciiTheme="minorHAnsi" w:hAnsiTheme="minorHAnsi" w:cstheme="minorHAnsi"/>
          <w:szCs w:val="22"/>
          <w:lang w:val="de-DE"/>
        </w:rPr>
        <w:t xml:space="preserve"> wird!</w:t>
      </w:r>
    </w:p>
    <w:p w14:paraId="7D9D7C47" w14:textId="77777777" w:rsidR="00EC67C6" w:rsidRDefault="00EC67C6" w:rsidP="006741EC">
      <w:pPr>
        <w:pStyle w:val="berschrift2"/>
        <w:numPr>
          <w:ilvl w:val="1"/>
          <w:numId w:val="22"/>
        </w:numPr>
        <w:spacing w:line="276" w:lineRule="auto"/>
        <w:rPr>
          <w:lang w:val="de-DE"/>
        </w:rPr>
      </w:pPr>
      <w:bookmarkStart w:id="24" w:name="_Toc469491726"/>
      <w:r>
        <w:rPr>
          <w:lang w:val="de-DE"/>
        </w:rPr>
        <w:t>Nicht-chirurgische Therapie</w:t>
      </w:r>
      <w:bookmarkEnd w:id="24"/>
    </w:p>
    <w:p w14:paraId="1DB5ABF4" w14:textId="77777777" w:rsidR="00EC67C6" w:rsidRDefault="00EC67C6" w:rsidP="00B60E37">
      <w:pPr>
        <w:pStyle w:val="Textkrper-Einzug2"/>
        <w:spacing w:after="0" w:line="276" w:lineRule="auto"/>
        <w:ind w:left="0"/>
        <w:jc w:val="both"/>
        <w:rPr>
          <w:rFonts w:asciiTheme="minorHAnsi" w:hAnsiTheme="minorHAnsi" w:cstheme="minorHAnsi"/>
          <w:szCs w:val="22"/>
          <w:lang w:val="de-DE"/>
        </w:rPr>
      </w:pPr>
      <w:r w:rsidRPr="00EC67C6">
        <w:rPr>
          <w:rFonts w:asciiTheme="minorHAnsi" w:hAnsiTheme="minorHAnsi" w:cstheme="minorHAnsi"/>
          <w:b/>
          <w:szCs w:val="22"/>
          <w:lang w:val="de-DE"/>
        </w:rPr>
        <w:t>Radiojodtherapie I131</w:t>
      </w:r>
      <w:r w:rsidRPr="00EC67C6">
        <w:rPr>
          <w:rFonts w:asciiTheme="minorHAnsi" w:hAnsiTheme="minorHAnsi" w:cstheme="minorHAnsi"/>
          <w:szCs w:val="22"/>
          <w:lang w:val="de-DE"/>
        </w:rPr>
        <w:t xml:space="preserve"> Standard beim differenzierten SD-Karzinom (ab pT1b) im Anschluss an die Operation.</w:t>
      </w:r>
    </w:p>
    <w:p w14:paraId="5D92625E" w14:textId="77777777" w:rsidR="00EC67C6" w:rsidRPr="00EC67C6" w:rsidRDefault="00EC67C6" w:rsidP="00B60E37">
      <w:pPr>
        <w:pStyle w:val="Textkrper-Einzug2"/>
        <w:spacing w:after="0" w:line="276" w:lineRule="auto"/>
        <w:ind w:left="0"/>
        <w:jc w:val="both"/>
        <w:rPr>
          <w:rFonts w:asciiTheme="minorHAnsi" w:hAnsiTheme="minorHAnsi" w:cstheme="minorHAnsi"/>
          <w:szCs w:val="22"/>
          <w:lang w:val="de-DE"/>
        </w:rPr>
      </w:pPr>
    </w:p>
    <w:p w14:paraId="53D488DD" w14:textId="77777777" w:rsidR="00EC67C6" w:rsidRPr="00EC67C6" w:rsidRDefault="00EC67C6" w:rsidP="00B60E37">
      <w:pPr>
        <w:pStyle w:val="Textkrper-Einzug2"/>
        <w:spacing w:after="0" w:line="276" w:lineRule="auto"/>
        <w:ind w:left="0"/>
        <w:jc w:val="both"/>
        <w:rPr>
          <w:rFonts w:asciiTheme="minorHAnsi" w:hAnsiTheme="minorHAnsi" w:cstheme="minorHAnsi"/>
          <w:b/>
          <w:szCs w:val="22"/>
          <w:lang w:val="de-DE"/>
        </w:rPr>
      </w:pPr>
      <w:r w:rsidRPr="00EC67C6">
        <w:rPr>
          <w:rFonts w:asciiTheme="minorHAnsi" w:hAnsiTheme="minorHAnsi" w:cstheme="minorHAnsi"/>
          <w:b/>
          <w:szCs w:val="22"/>
          <w:lang w:val="de-DE"/>
        </w:rPr>
        <w:t>Individuell</w:t>
      </w:r>
    </w:p>
    <w:p w14:paraId="1B936286" w14:textId="77777777" w:rsidR="00EC67C6" w:rsidRPr="00EC67C6" w:rsidRDefault="00EC67C6" w:rsidP="00744B0B">
      <w:pPr>
        <w:pStyle w:val="Textkrper-Einzug2"/>
        <w:numPr>
          <w:ilvl w:val="0"/>
          <w:numId w:val="12"/>
        </w:numPr>
        <w:spacing w:after="0" w:line="276" w:lineRule="auto"/>
        <w:jc w:val="both"/>
        <w:rPr>
          <w:rFonts w:asciiTheme="minorHAnsi" w:hAnsiTheme="minorHAnsi" w:cstheme="minorHAnsi"/>
          <w:szCs w:val="22"/>
          <w:lang w:val="de-DE"/>
        </w:rPr>
      </w:pPr>
      <w:r w:rsidRPr="00EC67C6">
        <w:rPr>
          <w:rFonts w:asciiTheme="minorHAnsi" w:hAnsiTheme="minorHAnsi" w:cstheme="minorHAnsi"/>
          <w:szCs w:val="22"/>
          <w:lang w:val="de-DE"/>
        </w:rPr>
        <w:t>differenziertes Karzinom</w:t>
      </w:r>
      <w:r>
        <w:rPr>
          <w:rFonts w:asciiTheme="minorHAnsi" w:hAnsiTheme="minorHAnsi" w:cstheme="minorHAnsi"/>
          <w:szCs w:val="22"/>
          <w:lang w:val="de-DE"/>
        </w:rPr>
        <w:t xml:space="preserve"> (papillär, follikulär)</w:t>
      </w:r>
    </w:p>
    <w:p w14:paraId="0037792A" w14:textId="77777777" w:rsidR="00EC67C6" w:rsidRPr="00EC67C6" w:rsidRDefault="00EC67C6" w:rsidP="00744B0B">
      <w:pPr>
        <w:pStyle w:val="Textkrper-Einzug2"/>
        <w:numPr>
          <w:ilvl w:val="0"/>
          <w:numId w:val="3"/>
        </w:numPr>
        <w:spacing w:after="0" w:line="276" w:lineRule="auto"/>
        <w:ind w:left="709" w:firstLine="425"/>
        <w:jc w:val="both"/>
        <w:rPr>
          <w:rFonts w:asciiTheme="minorHAnsi" w:hAnsiTheme="minorHAnsi" w:cstheme="minorHAnsi"/>
          <w:szCs w:val="22"/>
        </w:rPr>
      </w:pPr>
      <w:r w:rsidRPr="00EC67C6">
        <w:rPr>
          <w:rFonts w:asciiTheme="minorHAnsi" w:hAnsiTheme="minorHAnsi" w:cstheme="minorHAnsi"/>
          <w:szCs w:val="22"/>
        </w:rPr>
        <w:t>perkutane Strahlentherapie</w:t>
      </w:r>
    </w:p>
    <w:p w14:paraId="6B2FE27F" w14:textId="77777777" w:rsidR="00EC67C6" w:rsidRPr="00EC67C6" w:rsidRDefault="00EC67C6" w:rsidP="00744B0B">
      <w:pPr>
        <w:pStyle w:val="Textkrper-Einzug2"/>
        <w:numPr>
          <w:ilvl w:val="0"/>
          <w:numId w:val="3"/>
        </w:numPr>
        <w:spacing w:after="0" w:line="276" w:lineRule="auto"/>
        <w:ind w:left="709" w:firstLine="425"/>
        <w:jc w:val="both"/>
        <w:rPr>
          <w:rFonts w:asciiTheme="minorHAnsi" w:hAnsiTheme="minorHAnsi" w:cstheme="minorHAnsi"/>
          <w:szCs w:val="22"/>
        </w:rPr>
      </w:pPr>
      <w:r w:rsidRPr="00EC67C6">
        <w:rPr>
          <w:rFonts w:asciiTheme="minorHAnsi" w:hAnsiTheme="minorHAnsi" w:cstheme="minorHAnsi"/>
          <w:szCs w:val="22"/>
        </w:rPr>
        <w:t>Chemotherapie (Doxorubicin)</w:t>
      </w:r>
    </w:p>
    <w:p w14:paraId="271122B8" w14:textId="77777777" w:rsidR="00EC67C6" w:rsidRPr="00EC67C6" w:rsidRDefault="00EC67C6" w:rsidP="00744B0B">
      <w:pPr>
        <w:pStyle w:val="Textkrper-Einzug2"/>
        <w:numPr>
          <w:ilvl w:val="0"/>
          <w:numId w:val="3"/>
        </w:numPr>
        <w:spacing w:after="0" w:line="276" w:lineRule="auto"/>
        <w:ind w:left="709" w:firstLine="425"/>
        <w:jc w:val="both"/>
        <w:rPr>
          <w:rFonts w:asciiTheme="minorHAnsi" w:hAnsiTheme="minorHAnsi" w:cstheme="minorHAnsi"/>
          <w:szCs w:val="22"/>
        </w:rPr>
      </w:pPr>
      <w:r w:rsidRPr="00EC67C6">
        <w:rPr>
          <w:rFonts w:asciiTheme="minorHAnsi" w:hAnsiTheme="minorHAnsi" w:cstheme="minorHAnsi"/>
          <w:szCs w:val="22"/>
        </w:rPr>
        <w:t>Proteinkinaseinhibitor Sorafenib (bei jodrefraktären Metastasen)</w:t>
      </w:r>
    </w:p>
    <w:p w14:paraId="576DA304" w14:textId="77777777" w:rsidR="00EC67C6" w:rsidRPr="00EC67C6" w:rsidRDefault="00EC67C6" w:rsidP="00B60E37">
      <w:pPr>
        <w:pStyle w:val="Textkrper-Einzug2"/>
        <w:spacing w:after="0" w:line="276" w:lineRule="auto"/>
        <w:ind w:left="0"/>
        <w:jc w:val="both"/>
        <w:rPr>
          <w:rFonts w:asciiTheme="minorHAnsi" w:hAnsiTheme="minorHAnsi" w:cstheme="minorHAnsi"/>
          <w:szCs w:val="22"/>
          <w:lang w:val="de-DE"/>
        </w:rPr>
      </w:pPr>
    </w:p>
    <w:p w14:paraId="2413B6CF" w14:textId="77777777" w:rsidR="00EC67C6" w:rsidRPr="00EC67C6" w:rsidRDefault="00EC67C6" w:rsidP="00744B0B">
      <w:pPr>
        <w:pStyle w:val="Textkrper-Einzug2"/>
        <w:numPr>
          <w:ilvl w:val="0"/>
          <w:numId w:val="12"/>
        </w:numPr>
        <w:spacing w:after="0" w:line="276" w:lineRule="auto"/>
        <w:jc w:val="both"/>
        <w:rPr>
          <w:rFonts w:asciiTheme="minorHAnsi" w:hAnsiTheme="minorHAnsi" w:cstheme="minorHAnsi"/>
          <w:szCs w:val="22"/>
          <w:lang w:val="de-DE"/>
        </w:rPr>
      </w:pPr>
      <w:r w:rsidRPr="00EC67C6">
        <w:rPr>
          <w:rFonts w:asciiTheme="minorHAnsi" w:hAnsiTheme="minorHAnsi" w:cstheme="minorHAnsi"/>
          <w:szCs w:val="22"/>
          <w:lang w:val="de-DE"/>
        </w:rPr>
        <w:t xml:space="preserve">wenig differenziertes und anaplastisches Karzinom </w:t>
      </w:r>
    </w:p>
    <w:p w14:paraId="2358DB53" w14:textId="77777777" w:rsidR="00EC67C6" w:rsidRPr="00EC67C6" w:rsidRDefault="00EC67C6" w:rsidP="00744B0B">
      <w:pPr>
        <w:pStyle w:val="Textkrper-Einzug2"/>
        <w:numPr>
          <w:ilvl w:val="0"/>
          <w:numId w:val="3"/>
        </w:numPr>
        <w:spacing w:after="0" w:line="276" w:lineRule="auto"/>
        <w:ind w:left="709" w:firstLine="425"/>
        <w:jc w:val="both"/>
        <w:rPr>
          <w:rFonts w:asciiTheme="minorHAnsi" w:hAnsiTheme="minorHAnsi" w:cstheme="minorHAnsi"/>
          <w:szCs w:val="22"/>
        </w:rPr>
      </w:pPr>
      <w:r w:rsidRPr="00EC67C6">
        <w:rPr>
          <w:rFonts w:asciiTheme="minorHAnsi" w:hAnsiTheme="minorHAnsi" w:cstheme="minorHAnsi"/>
          <w:szCs w:val="22"/>
        </w:rPr>
        <w:t>medikamentöse Redifferenzierung + evt. RJ-Therapie</w:t>
      </w:r>
    </w:p>
    <w:p w14:paraId="22E2B481" w14:textId="77777777" w:rsidR="00EC67C6" w:rsidRPr="00EC67C6" w:rsidRDefault="00EC67C6" w:rsidP="00744B0B">
      <w:pPr>
        <w:pStyle w:val="Textkrper-Einzug2"/>
        <w:numPr>
          <w:ilvl w:val="0"/>
          <w:numId w:val="3"/>
        </w:numPr>
        <w:spacing w:after="0" w:line="276" w:lineRule="auto"/>
        <w:ind w:left="709" w:firstLine="425"/>
        <w:jc w:val="both"/>
        <w:rPr>
          <w:rFonts w:asciiTheme="minorHAnsi" w:hAnsiTheme="minorHAnsi" w:cstheme="minorHAnsi"/>
          <w:szCs w:val="22"/>
        </w:rPr>
      </w:pPr>
      <w:r w:rsidRPr="00EC67C6">
        <w:rPr>
          <w:rFonts w:asciiTheme="minorHAnsi" w:hAnsiTheme="minorHAnsi" w:cstheme="minorHAnsi"/>
          <w:szCs w:val="22"/>
        </w:rPr>
        <w:t>perkutane Strahlentherapie</w:t>
      </w:r>
    </w:p>
    <w:p w14:paraId="6E3378ED" w14:textId="77777777" w:rsidR="00EC67C6" w:rsidRPr="00E10FED" w:rsidRDefault="00EC67C6" w:rsidP="00744B0B">
      <w:pPr>
        <w:pStyle w:val="Textkrper-Einzug2"/>
        <w:numPr>
          <w:ilvl w:val="0"/>
          <w:numId w:val="3"/>
        </w:numPr>
        <w:spacing w:after="0" w:line="276" w:lineRule="auto"/>
        <w:ind w:left="709" w:firstLine="425"/>
        <w:jc w:val="both"/>
        <w:rPr>
          <w:rFonts w:asciiTheme="minorHAnsi" w:hAnsiTheme="minorHAnsi" w:cstheme="minorHAnsi"/>
          <w:szCs w:val="22"/>
          <w:lang w:val="en-US"/>
        </w:rPr>
      </w:pPr>
      <w:r w:rsidRPr="00E10FED">
        <w:rPr>
          <w:rFonts w:asciiTheme="minorHAnsi" w:hAnsiTheme="minorHAnsi" w:cstheme="minorHAnsi"/>
          <w:szCs w:val="22"/>
          <w:lang w:val="en-US"/>
        </w:rPr>
        <w:t>Chemotherapie (Doxorubicin, Cisplatin, Bleomycin, Vincristin, Mitoxantron, Paclitaxel)</w:t>
      </w:r>
    </w:p>
    <w:p w14:paraId="47B3018D" w14:textId="77777777" w:rsidR="00EC67C6" w:rsidRPr="00E10FED" w:rsidRDefault="00EC67C6" w:rsidP="00B60E37">
      <w:pPr>
        <w:pStyle w:val="Textkrper-Einzug2"/>
        <w:spacing w:after="0" w:line="276" w:lineRule="auto"/>
        <w:ind w:left="0"/>
        <w:jc w:val="both"/>
        <w:rPr>
          <w:rFonts w:asciiTheme="minorHAnsi" w:hAnsiTheme="minorHAnsi" w:cstheme="minorHAnsi"/>
          <w:szCs w:val="22"/>
          <w:lang w:val="en-US"/>
        </w:rPr>
      </w:pPr>
    </w:p>
    <w:p w14:paraId="394F55F7" w14:textId="77777777" w:rsidR="00EC67C6" w:rsidRPr="00EC67C6" w:rsidRDefault="00EC67C6" w:rsidP="00744B0B">
      <w:pPr>
        <w:pStyle w:val="Textkrper-Einzug2"/>
        <w:numPr>
          <w:ilvl w:val="0"/>
          <w:numId w:val="12"/>
        </w:numPr>
        <w:spacing w:after="0" w:line="276" w:lineRule="auto"/>
        <w:jc w:val="both"/>
        <w:rPr>
          <w:rFonts w:asciiTheme="minorHAnsi" w:hAnsiTheme="minorHAnsi" w:cstheme="minorHAnsi"/>
          <w:szCs w:val="22"/>
          <w:lang w:val="de-DE"/>
        </w:rPr>
      </w:pPr>
      <w:r w:rsidRPr="00EC67C6">
        <w:rPr>
          <w:rFonts w:asciiTheme="minorHAnsi" w:hAnsiTheme="minorHAnsi" w:cstheme="minorHAnsi"/>
          <w:szCs w:val="22"/>
          <w:lang w:val="de-DE"/>
        </w:rPr>
        <w:t>medulläres Karzinom</w:t>
      </w:r>
    </w:p>
    <w:p w14:paraId="33A1B31B" w14:textId="77777777" w:rsidR="00EC67C6" w:rsidRPr="00207B44" w:rsidRDefault="00EC67C6" w:rsidP="00744B0B">
      <w:pPr>
        <w:pStyle w:val="Textkrper-Einzug2"/>
        <w:numPr>
          <w:ilvl w:val="0"/>
          <w:numId w:val="3"/>
        </w:numPr>
        <w:spacing w:after="0" w:line="276" w:lineRule="auto"/>
        <w:ind w:left="709" w:firstLine="425"/>
        <w:jc w:val="both"/>
        <w:rPr>
          <w:rFonts w:asciiTheme="minorHAnsi" w:hAnsiTheme="minorHAnsi" w:cstheme="minorHAnsi"/>
          <w:szCs w:val="22"/>
        </w:rPr>
      </w:pPr>
      <w:r w:rsidRPr="00207B44">
        <w:rPr>
          <w:rFonts w:asciiTheme="minorHAnsi" w:hAnsiTheme="minorHAnsi" w:cstheme="minorHAnsi"/>
          <w:szCs w:val="22"/>
        </w:rPr>
        <w:t>perkutane Strahlentherapie</w:t>
      </w:r>
    </w:p>
    <w:p w14:paraId="5D60EC7F" w14:textId="77777777" w:rsidR="00EC67C6" w:rsidRPr="00207B44" w:rsidRDefault="00EC67C6" w:rsidP="00744B0B">
      <w:pPr>
        <w:pStyle w:val="Textkrper-Einzug2"/>
        <w:numPr>
          <w:ilvl w:val="0"/>
          <w:numId w:val="3"/>
        </w:numPr>
        <w:spacing w:after="0" w:line="276" w:lineRule="auto"/>
        <w:ind w:left="709" w:firstLine="425"/>
        <w:jc w:val="both"/>
        <w:rPr>
          <w:rFonts w:asciiTheme="minorHAnsi" w:hAnsiTheme="minorHAnsi" w:cstheme="minorHAnsi"/>
          <w:szCs w:val="22"/>
        </w:rPr>
      </w:pPr>
      <w:r w:rsidRPr="00207B44">
        <w:rPr>
          <w:rFonts w:asciiTheme="minorHAnsi" w:hAnsiTheme="minorHAnsi" w:cstheme="minorHAnsi"/>
          <w:szCs w:val="22"/>
        </w:rPr>
        <w:t>Proteinkinaseinhibitor Caprelsa (Vandetanib)</w:t>
      </w:r>
    </w:p>
    <w:p w14:paraId="6A5DAE3C" w14:textId="77777777" w:rsidR="00EC67C6" w:rsidRPr="00207B44" w:rsidRDefault="00EC67C6" w:rsidP="00B60E37">
      <w:pPr>
        <w:pStyle w:val="Textkrper-Einzug2"/>
        <w:spacing w:after="0" w:line="276" w:lineRule="auto"/>
        <w:ind w:left="1134" w:firstLine="282"/>
        <w:jc w:val="both"/>
        <w:rPr>
          <w:rFonts w:asciiTheme="minorHAnsi" w:hAnsiTheme="minorHAnsi" w:cstheme="minorHAnsi"/>
          <w:szCs w:val="22"/>
        </w:rPr>
      </w:pPr>
      <w:r w:rsidRPr="00207B44">
        <w:rPr>
          <w:rFonts w:asciiTheme="minorHAnsi" w:hAnsiTheme="minorHAnsi" w:cstheme="minorHAnsi"/>
          <w:szCs w:val="22"/>
        </w:rPr>
        <w:t>bei aggresivem und sympomatischem Verlauf</w:t>
      </w:r>
    </w:p>
    <w:p w14:paraId="5A44970A" w14:textId="5FFCBCE3" w:rsidR="00A244A8" w:rsidRPr="00207B44" w:rsidRDefault="00A244A8" w:rsidP="00A244A8">
      <w:pPr>
        <w:spacing w:line="276" w:lineRule="auto"/>
        <w:jc w:val="both"/>
        <w:rPr>
          <w:lang w:val="de-DE" w:eastAsia="de-AT"/>
        </w:rPr>
      </w:pPr>
    </w:p>
    <w:p w14:paraId="160F31F8" w14:textId="602382A5" w:rsidR="00A244A8" w:rsidRPr="00207B44" w:rsidRDefault="00A244A8" w:rsidP="00A244A8">
      <w:pPr>
        <w:pStyle w:val="Textkrper-Einzug2"/>
        <w:spacing w:after="0" w:line="276" w:lineRule="auto"/>
        <w:ind w:left="0"/>
        <w:jc w:val="both"/>
        <w:rPr>
          <w:rFonts w:asciiTheme="minorHAnsi" w:hAnsiTheme="minorHAnsi" w:cstheme="minorHAnsi"/>
          <w:szCs w:val="22"/>
          <w:lang w:val="de-DE"/>
        </w:rPr>
      </w:pPr>
      <w:r w:rsidRPr="00207B44">
        <w:rPr>
          <w:rFonts w:asciiTheme="minorHAnsi" w:hAnsiTheme="minorHAnsi" w:cstheme="minorHAnsi"/>
          <w:szCs w:val="22"/>
          <w:lang w:val="de-DE"/>
        </w:rPr>
        <w:t>Behandlung des radiojod-refraktären Schilddrüsenkarzinoms</w:t>
      </w:r>
    </w:p>
    <w:p w14:paraId="41366DEA" w14:textId="418EA901" w:rsidR="00A244A8" w:rsidRPr="00207B44" w:rsidRDefault="00A244A8" w:rsidP="00A244A8">
      <w:pPr>
        <w:pStyle w:val="Textkrper-Einzug2"/>
        <w:numPr>
          <w:ilvl w:val="0"/>
          <w:numId w:val="3"/>
        </w:numPr>
        <w:spacing w:after="0" w:line="276" w:lineRule="auto"/>
        <w:ind w:left="709" w:firstLine="425"/>
        <w:jc w:val="both"/>
        <w:rPr>
          <w:rFonts w:asciiTheme="minorHAnsi" w:hAnsiTheme="minorHAnsi" w:cstheme="minorHAnsi"/>
          <w:szCs w:val="22"/>
        </w:rPr>
      </w:pPr>
      <w:r w:rsidRPr="00207B44">
        <w:rPr>
          <w:rFonts w:asciiTheme="minorHAnsi" w:hAnsiTheme="minorHAnsi" w:cstheme="minorHAnsi"/>
          <w:szCs w:val="22"/>
        </w:rPr>
        <w:t>Lenvatinib (Lenvima)</w:t>
      </w:r>
    </w:p>
    <w:p w14:paraId="4D57EF93" w14:textId="18F65399" w:rsidR="00A244A8" w:rsidRPr="00207B44" w:rsidRDefault="00A244A8" w:rsidP="00A244A8">
      <w:pPr>
        <w:pStyle w:val="Textkrper-Einzug2"/>
        <w:numPr>
          <w:ilvl w:val="0"/>
          <w:numId w:val="3"/>
        </w:numPr>
        <w:spacing w:after="0" w:line="276" w:lineRule="auto"/>
        <w:ind w:left="709" w:firstLine="425"/>
        <w:jc w:val="both"/>
        <w:rPr>
          <w:rFonts w:asciiTheme="minorHAnsi" w:hAnsiTheme="minorHAnsi" w:cstheme="minorHAnsi"/>
          <w:szCs w:val="22"/>
        </w:rPr>
      </w:pPr>
      <w:r w:rsidRPr="00207B44">
        <w:rPr>
          <w:rFonts w:asciiTheme="minorHAnsi" w:hAnsiTheme="minorHAnsi" w:cstheme="minorHAnsi"/>
          <w:szCs w:val="22"/>
        </w:rPr>
        <w:t>Sorafenib (Nexevar)</w:t>
      </w:r>
    </w:p>
    <w:p w14:paraId="73426B21" w14:textId="77777777" w:rsidR="00A244A8" w:rsidRPr="00A244A8" w:rsidRDefault="00A244A8" w:rsidP="00A244A8">
      <w:pPr>
        <w:pStyle w:val="Textkrper-Einzug2"/>
        <w:spacing w:after="0" w:line="276" w:lineRule="auto"/>
        <w:ind w:left="1134"/>
        <w:jc w:val="both"/>
        <w:rPr>
          <w:rFonts w:asciiTheme="minorHAnsi" w:hAnsiTheme="minorHAnsi" w:cstheme="minorHAnsi"/>
          <w:szCs w:val="22"/>
        </w:rPr>
      </w:pPr>
    </w:p>
    <w:p w14:paraId="7D42F44C" w14:textId="77777777" w:rsidR="00A244A8" w:rsidRDefault="00A244A8" w:rsidP="00A244A8">
      <w:pPr>
        <w:spacing w:line="276" w:lineRule="auto"/>
        <w:jc w:val="both"/>
        <w:rPr>
          <w:lang w:val="de-DE" w:eastAsia="de-AT"/>
        </w:rPr>
      </w:pPr>
    </w:p>
    <w:p w14:paraId="302CEA70" w14:textId="77777777" w:rsidR="00EC67C6" w:rsidRDefault="00EC67C6" w:rsidP="00321090">
      <w:pPr>
        <w:pStyle w:val="berschrift3"/>
        <w:numPr>
          <w:ilvl w:val="0"/>
          <w:numId w:val="0"/>
        </w:numPr>
        <w:spacing w:line="276" w:lineRule="auto"/>
      </w:pPr>
      <w:bookmarkStart w:id="25" w:name="_Toc469491727"/>
      <w:r w:rsidRPr="002D1DF0">
        <w:t>Radiojodtherapie</w:t>
      </w:r>
      <w:r w:rsidRPr="00C4396A">
        <w:t xml:space="preserve"> und Vorbereitung</w:t>
      </w:r>
      <w:bookmarkEnd w:id="25"/>
    </w:p>
    <w:p w14:paraId="14294EE4" w14:textId="77777777" w:rsidR="00321090" w:rsidRDefault="00321090" w:rsidP="00321090">
      <w:pPr>
        <w:pStyle w:val="Textkrper-Einzug2"/>
        <w:spacing w:after="0" w:line="276" w:lineRule="auto"/>
        <w:ind w:left="0"/>
        <w:jc w:val="both"/>
        <w:rPr>
          <w:rFonts w:asciiTheme="minorHAnsi" w:hAnsiTheme="minorHAnsi" w:cstheme="minorHAnsi"/>
          <w:b/>
          <w:szCs w:val="22"/>
          <w:lang w:val="de-DE"/>
        </w:rPr>
      </w:pPr>
    </w:p>
    <w:p w14:paraId="462A9D7C" w14:textId="0FC44CE2" w:rsidR="002D1DF0" w:rsidRPr="00321090" w:rsidRDefault="002D1DF0" w:rsidP="00321090">
      <w:pPr>
        <w:pStyle w:val="Textkrper-Einzug2"/>
        <w:spacing w:after="0" w:line="276" w:lineRule="auto"/>
        <w:ind w:left="0"/>
        <w:jc w:val="both"/>
        <w:rPr>
          <w:rFonts w:asciiTheme="minorHAnsi" w:hAnsiTheme="minorHAnsi" w:cstheme="minorHAnsi"/>
          <w:b/>
          <w:sz w:val="24"/>
          <w:szCs w:val="24"/>
          <w:lang w:val="de-DE"/>
        </w:rPr>
      </w:pPr>
      <w:r w:rsidRPr="00321090">
        <w:rPr>
          <w:rFonts w:asciiTheme="minorHAnsi" w:hAnsiTheme="minorHAnsi" w:cstheme="minorHAnsi"/>
          <w:b/>
          <w:sz w:val="24"/>
          <w:szCs w:val="24"/>
          <w:lang w:val="de-DE"/>
        </w:rPr>
        <w:t>Ganzkörper-Szintigraphie I131/I123</w:t>
      </w:r>
    </w:p>
    <w:p w14:paraId="6BE86CDE" w14:textId="77777777" w:rsidR="002D1DF0" w:rsidRPr="00321090" w:rsidRDefault="002D1DF0" w:rsidP="00321090">
      <w:pPr>
        <w:pStyle w:val="Textkrper-Einzug2"/>
        <w:spacing w:after="0" w:line="276" w:lineRule="auto"/>
        <w:ind w:left="0"/>
        <w:jc w:val="both"/>
        <w:rPr>
          <w:rFonts w:asciiTheme="minorHAnsi" w:hAnsiTheme="minorHAnsi" w:cstheme="minorHAnsi"/>
          <w:b/>
          <w:szCs w:val="22"/>
          <w:lang w:val="de-DE"/>
        </w:rPr>
      </w:pPr>
    </w:p>
    <w:p w14:paraId="4EA58426" w14:textId="77777777" w:rsidR="002D1DF0" w:rsidRPr="002D1DF0" w:rsidRDefault="002D1DF0" w:rsidP="00B60E37">
      <w:pPr>
        <w:pStyle w:val="Textkrper-Einzug2"/>
        <w:spacing w:after="0" w:line="276" w:lineRule="auto"/>
        <w:ind w:left="0"/>
        <w:jc w:val="both"/>
        <w:rPr>
          <w:rFonts w:asciiTheme="minorHAnsi" w:hAnsiTheme="minorHAnsi" w:cstheme="minorHAnsi"/>
          <w:b/>
          <w:szCs w:val="22"/>
          <w:lang w:val="de-DE"/>
        </w:rPr>
      </w:pPr>
      <w:r w:rsidRPr="002D1DF0">
        <w:rPr>
          <w:rFonts w:asciiTheme="minorHAnsi" w:hAnsiTheme="minorHAnsi" w:cstheme="minorHAnsi"/>
          <w:b/>
          <w:szCs w:val="22"/>
          <w:lang w:val="de-DE"/>
        </w:rPr>
        <w:t>Zielsetzung</w:t>
      </w:r>
    </w:p>
    <w:p w14:paraId="3ECB7741" w14:textId="77777777" w:rsidR="002D1DF0" w:rsidRDefault="002D1DF0" w:rsidP="00B60E37">
      <w:pPr>
        <w:pStyle w:val="Textkrper-Einzug2"/>
        <w:spacing w:after="0" w:line="276" w:lineRule="auto"/>
        <w:ind w:left="0"/>
        <w:jc w:val="both"/>
        <w:rPr>
          <w:rFonts w:asciiTheme="minorHAnsi" w:hAnsiTheme="minorHAnsi" w:cstheme="minorHAnsi"/>
          <w:szCs w:val="22"/>
          <w:lang w:val="de-DE"/>
        </w:rPr>
      </w:pPr>
      <w:r w:rsidRPr="002D1DF0">
        <w:rPr>
          <w:rFonts w:asciiTheme="minorHAnsi" w:hAnsiTheme="minorHAnsi" w:cstheme="minorHAnsi"/>
          <w:szCs w:val="22"/>
          <w:lang w:val="de-DE"/>
        </w:rPr>
        <w:t>Ziel der I-131 Ganzkörper-Szintigraphie ist der Nachweis oder Ausschluss von Restschilddrüsenanteilen, iodspeichernden Rezidiven oder iodspeichernden Metastasen beim papillär und follikulär differenzierten Schilddrüsenkarzinom und ihren Varianten im Staging nach Thyreoidektomie, zur Erfolgskontrolle der I-131 Ablation, zur Entscheidung über die Möglichkeit einer I-131 Therapie, zur Erfolgskontrolle nach I-131 Therapie, in der Nachsorge bei begründetem Rezidivverdacht sowie bei erhöhten anti-Thyreoglobulin-Antikörpern bzw. gestörter Thyreoglobulin-Wiederfindung.</w:t>
      </w:r>
    </w:p>
    <w:p w14:paraId="1EAABD1A" w14:textId="77777777" w:rsidR="002D1DF0" w:rsidRPr="002D1DF0" w:rsidRDefault="002D1DF0" w:rsidP="00B60E37">
      <w:pPr>
        <w:pStyle w:val="Textkrper-Einzug2"/>
        <w:spacing w:after="0" w:line="276" w:lineRule="auto"/>
        <w:ind w:left="0"/>
        <w:jc w:val="both"/>
        <w:rPr>
          <w:rFonts w:asciiTheme="minorHAnsi" w:hAnsiTheme="minorHAnsi" w:cstheme="minorHAnsi"/>
          <w:szCs w:val="22"/>
          <w:lang w:val="de-DE"/>
        </w:rPr>
      </w:pPr>
    </w:p>
    <w:p w14:paraId="61061599" w14:textId="5AD21A80" w:rsidR="002D1DF0" w:rsidRPr="002D1DF0" w:rsidRDefault="002D1DF0" w:rsidP="00867B9C">
      <w:pPr>
        <w:pStyle w:val="Textkrper-Einzug2"/>
        <w:spacing w:after="0" w:line="276" w:lineRule="auto"/>
        <w:ind w:left="0"/>
        <w:jc w:val="both"/>
        <w:rPr>
          <w:rFonts w:asciiTheme="minorHAnsi" w:hAnsiTheme="minorHAnsi" w:cstheme="minorHAnsi"/>
          <w:b/>
          <w:szCs w:val="22"/>
          <w:lang w:val="de-DE"/>
        </w:rPr>
      </w:pPr>
      <w:r w:rsidRPr="002D1DF0">
        <w:rPr>
          <w:rFonts w:asciiTheme="minorHAnsi" w:hAnsiTheme="minorHAnsi" w:cstheme="minorHAnsi"/>
          <w:b/>
          <w:szCs w:val="22"/>
          <w:lang w:val="de-DE"/>
        </w:rPr>
        <w:t>Durchführung</w:t>
      </w:r>
      <w:r w:rsidR="00867B9C">
        <w:rPr>
          <w:rFonts w:asciiTheme="minorHAnsi" w:hAnsiTheme="minorHAnsi" w:cstheme="minorHAnsi"/>
          <w:b/>
          <w:szCs w:val="22"/>
          <w:lang w:val="de-DE"/>
        </w:rPr>
        <w:t>/</w:t>
      </w:r>
      <w:r w:rsidRPr="002D1DF0">
        <w:rPr>
          <w:rFonts w:asciiTheme="minorHAnsi" w:hAnsiTheme="minorHAnsi" w:cstheme="minorHAnsi"/>
          <w:b/>
          <w:szCs w:val="22"/>
          <w:lang w:val="de-DE"/>
        </w:rPr>
        <w:t>Patientenvorbereitung</w:t>
      </w:r>
    </w:p>
    <w:p w14:paraId="41778BCA" w14:textId="77777777" w:rsidR="002D1DF0" w:rsidRPr="002D1DF0" w:rsidRDefault="002D1DF0" w:rsidP="00B60E37">
      <w:pPr>
        <w:pStyle w:val="Textkrper-Einzug2"/>
        <w:spacing w:after="0" w:line="276" w:lineRule="auto"/>
        <w:ind w:left="0"/>
        <w:jc w:val="both"/>
        <w:rPr>
          <w:rFonts w:asciiTheme="minorHAnsi" w:hAnsiTheme="minorHAnsi" w:cstheme="minorHAnsi"/>
          <w:szCs w:val="22"/>
          <w:lang w:val="de-DE"/>
        </w:rPr>
      </w:pPr>
      <w:r w:rsidRPr="002D1DF0">
        <w:rPr>
          <w:rFonts w:asciiTheme="minorHAnsi" w:hAnsiTheme="minorHAnsi" w:cstheme="minorHAnsi"/>
          <w:szCs w:val="22"/>
          <w:lang w:val="de-DE"/>
        </w:rPr>
        <w:lastRenderedPageBreak/>
        <w:t xml:space="preserve">Die Sensitivität der Ganzkörperszintigraphie ist vom TSH-Spiegel abhängig; günstig ist ein basales TSH &gt; 30 mU/l. Dieser TSH-Spiegel kann 3 - 5 Wochen nach Thyreoidektomie, 4 – 5 Wochen nach Absetzen einer Levothyroxin (T4)-Medikation oder nach exogener Stimulation mit rekombinantem humanem TSH (rhTSH) erzielt werden. Um die Zeitspanne der Hormonkarenz zu verkürzen, kann nach Absetzen einer Levothyroxin-Medikation eine Triiodthyronin (T3)-Medikation bis 2 Wochen vor der Radioiodtherapie erfolgen. </w:t>
      </w:r>
    </w:p>
    <w:p w14:paraId="223A8BDE" w14:textId="77777777" w:rsidR="002D1DF0" w:rsidRDefault="002D1DF0" w:rsidP="00B60E37">
      <w:pPr>
        <w:pStyle w:val="Textkrper-Einzug2"/>
        <w:spacing w:after="0" w:line="276" w:lineRule="auto"/>
        <w:ind w:left="0"/>
        <w:jc w:val="both"/>
        <w:rPr>
          <w:rFonts w:asciiTheme="minorHAnsi" w:hAnsiTheme="minorHAnsi" w:cstheme="minorHAnsi"/>
          <w:szCs w:val="22"/>
          <w:lang w:val="de-DE"/>
        </w:rPr>
      </w:pPr>
    </w:p>
    <w:p w14:paraId="3B148210" w14:textId="662D0064" w:rsidR="002D1DF0" w:rsidRDefault="002D1DF0" w:rsidP="00B60E37">
      <w:pPr>
        <w:pStyle w:val="Textkrper-Einzug2"/>
        <w:spacing w:after="0" w:line="276" w:lineRule="auto"/>
        <w:ind w:left="0"/>
        <w:jc w:val="both"/>
        <w:rPr>
          <w:rFonts w:asciiTheme="minorHAnsi" w:hAnsiTheme="minorHAnsi" w:cstheme="minorHAnsi"/>
          <w:szCs w:val="22"/>
          <w:lang w:val="de-DE"/>
        </w:rPr>
      </w:pPr>
      <w:r w:rsidRPr="002D1DF0">
        <w:rPr>
          <w:rFonts w:asciiTheme="minorHAnsi" w:hAnsiTheme="minorHAnsi" w:cstheme="minorHAnsi"/>
          <w:szCs w:val="22"/>
          <w:lang w:val="de-DE"/>
        </w:rPr>
        <w:t xml:space="preserve">Keine iodhaltigen Medikamente (z.B. iodhaltige Röntgenkontrastmittel, iodhaltige Desinfektionsmittel, Iodid-Medikation, iodhaltige Augentropfen) oder Nahrungsmittel (z.B. Multivitamin- und Spurenelement-Kombinationen, Seetang) 4 Wochen vor der Untersuchung. Wesentlich längere Zeitintervalle bis zur Durchführung der Iod-131 Ganzkörperszintigraphie sind nach Applikation von lipophilen Röntgenkontrastmitteln (Lymphographie, heute sehr selten eingesetzt) und nach Amiodaron zu beachten. Nach erhöhter Iodexposition sollte auf ein ausreichendes Zeitintervall bis zur Ganzkörperszintigraphie geachtet werden, ggf. Messung der Iodurie. Eine zusätzliche iodarme Diät über 2 Wochen vor einer Radioiodgabe wird empfohlen. </w:t>
      </w:r>
    </w:p>
    <w:p w14:paraId="6DE430B2" w14:textId="77777777" w:rsidR="00CE62EC" w:rsidRPr="002D1DF0" w:rsidRDefault="00CE62EC" w:rsidP="00B60E37">
      <w:pPr>
        <w:pStyle w:val="Textkrper-Einzug2"/>
        <w:spacing w:after="0" w:line="276" w:lineRule="auto"/>
        <w:ind w:left="0"/>
        <w:jc w:val="both"/>
        <w:rPr>
          <w:rFonts w:asciiTheme="minorHAnsi" w:hAnsiTheme="minorHAnsi" w:cstheme="minorHAnsi"/>
          <w:szCs w:val="22"/>
          <w:lang w:val="de-DE"/>
        </w:rPr>
      </w:pPr>
    </w:p>
    <w:p w14:paraId="1CCE856B" w14:textId="220C3D74" w:rsidR="002D1DF0" w:rsidRPr="002D1DF0" w:rsidRDefault="002D1DF0" w:rsidP="00B60E37">
      <w:pPr>
        <w:pStyle w:val="Textkrper-Einzug2"/>
        <w:spacing w:after="0" w:line="276" w:lineRule="auto"/>
        <w:ind w:left="0"/>
        <w:jc w:val="both"/>
        <w:rPr>
          <w:rFonts w:asciiTheme="minorHAnsi" w:hAnsiTheme="minorHAnsi" w:cstheme="minorHAnsi"/>
          <w:szCs w:val="22"/>
          <w:lang w:val="de-DE"/>
        </w:rPr>
      </w:pPr>
      <w:r w:rsidRPr="002D1DF0">
        <w:rPr>
          <w:rFonts w:asciiTheme="minorHAnsi" w:hAnsiTheme="minorHAnsi" w:cstheme="minorHAnsi"/>
          <w:szCs w:val="22"/>
          <w:lang w:val="de-DE"/>
        </w:rPr>
        <w:t xml:space="preserve">Ausschluss Schwangerschaft und Stillperiode. Das Stillen ist vor einer I-131 Applikation zu beenden, um die Strahlenexposition des Kindes auf weniger als 1 mSv zu begrenzen. Im Falle einer I-131 Therapie wird die Vermeidung einer Schwangerschaft durch konsequente Kontrazeption für 6 - 12 Monate bei gebärfähigen Patientinnen bzw. für 4 Monate bei Patienten empfohlen. Im Falle einer I-131 Applikation in diagnostischer Aktivität Kontrazeption für 4 Monate bei Patientinnen und Patienten. </w:t>
      </w:r>
    </w:p>
    <w:p w14:paraId="39E11909" w14:textId="77777777" w:rsidR="002D1DF0" w:rsidRDefault="002D1DF0" w:rsidP="00B60E37">
      <w:pPr>
        <w:pStyle w:val="Textkrper-Einzug2"/>
        <w:spacing w:after="0" w:line="276" w:lineRule="auto"/>
        <w:ind w:left="0"/>
        <w:jc w:val="both"/>
        <w:rPr>
          <w:rFonts w:asciiTheme="minorHAnsi" w:hAnsiTheme="minorHAnsi" w:cstheme="minorHAnsi"/>
          <w:szCs w:val="22"/>
          <w:lang w:val="de-DE"/>
        </w:rPr>
      </w:pPr>
    </w:p>
    <w:p w14:paraId="0B8A4CD5" w14:textId="77777777" w:rsidR="002D1DF0" w:rsidRDefault="002D1DF0" w:rsidP="00B60E37">
      <w:pPr>
        <w:pStyle w:val="Textkrper-Einzug2"/>
        <w:spacing w:after="0" w:line="276" w:lineRule="auto"/>
        <w:ind w:left="0"/>
        <w:jc w:val="both"/>
        <w:rPr>
          <w:rFonts w:asciiTheme="minorHAnsi" w:hAnsiTheme="minorHAnsi" w:cstheme="minorHAnsi"/>
          <w:szCs w:val="22"/>
          <w:lang w:val="de-DE"/>
        </w:rPr>
      </w:pPr>
      <w:r w:rsidRPr="002D1DF0">
        <w:rPr>
          <w:rFonts w:asciiTheme="minorHAnsi" w:hAnsiTheme="minorHAnsi" w:cstheme="minorHAnsi"/>
          <w:szCs w:val="22"/>
          <w:lang w:val="de-DE"/>
        </w:rPr>
        <w:t xml:space="preserve">Bei zerebralen oder spinalen Metastasen mit Kompressionsgefahr wird grundsätzlich die Gabe von Glukokortikoiden empfohlen. Dies gilt für die I-131 Ganzkörper-Szintigraphie sowohl in Hypothyreose als auch unter rhTSH. Vor und während der Glukokortikoidtherapie sind eingehende Abklärungen durchzuführen. Absolute und relative Kontraindikationen der Glukokortikoidtherapie (z.B. Diabetes mellitus, Ulcus ventriculi, Ulcus duodeni, Elektrolytstörungen) sind zu berücksichtigen. </w:t>
      </w:r>
    </w:p>
    <w:p w14:paraId="53B243B2" w14:textId="77777777" w:rsidR="002D1DF0" w:rsidRPr="002D1DF0" w:rsidRDefault="002D1DF0" w:rsidP="00B60E37">
      <w:pPr>
        <w:pStyle w:val="Textkrper-Einzug2"/>
        <w:spacing w:after="0" w:line="276" w:lineRule="auto"/>
        <w:ind w:left="0"/>
        <w:jc w:val="both"/>
        <w:rPr>
          <w:rFonts w:asciiTheme="minorHAnsi" w:hAnsiTheme="minorHAnsi" w:cstheme="minorHAnsi"/>
          <w:szCs w:val="22"/>
          <w:lang w:val="de-DE"/>
        </w:rPr>
      </w:pPr>
    </w:p>
    <w:p w14:paraId="78DBE5F8" w14:textId="77777777" w:rsidR="002D1DF0" w:rsidRDefault="002D1DF0" w:rsidP="00B60E37">
      <w:pPr>
        <w:pStyle w:val="Textkrper-Einzug2"/>
        <w:spacing w:after="0" w:line="276" w:lineRule="auto"/>
        <w:ind w:left="0"/>
        <w:jc w:val="both"/>
        <w:rPr>
          <w:rFonts w:asciiTheme="minorHAnsi" w:hAnsiTheme="minorHAnsi" w:cstheme="minorHAnsi"/>
          <w:szCs w:val="22"/>
          <w:lang w:val="de-DE"/>
        </w:rPr>
      </w:pPr>
      <w:r w:rsidRPr="002D1DF0">
        <w:rPr>
          <w:rFonts w:asciiTheme="minorHAnsi" w:hAnsiTheme="minorHAnsi" w:cstheme="minorHAnsi"/>
          <w:szCs w:val="22"/>
          <w:lang w:val="de-DE"/>
        </w:rPr>
        <w:t xml:space="preserve">Reichliche Mahlzeiten können die Resorption des oral applizierten Radioiods vermindern oder verzögern. Die Patienten sollten daher 4 Stunden vor sowie 1 Stunde nach der oralen Radioiodapplikation nüchtern bleiben. </w:t>
      </w:r>
    </w:p>
    <w:p w14:paraId="271240EC" w14:textId="77777777" w:rsidR="002D1DF0" w:rsidRPr="002D1DF0" w:rsidRDefault="002D1DF0" w:rsidP="00B60E37">
      <w:pPr>
        <w:pStyle w:val="Textkrper-Einzug2"/>
        <w:spacing w:after="0" w:line="276" w:lineRule="auto"/>
        <w:ind w:left="0"/>
        <w:jc w:val="both"/>
        <w:rPr>
          <w:rFonts w:asciiTheme="minorHAnsi" w:hAnsiTheme="minorHAnsi" w:cstheme="minorHAnsi"/>
          <w:szCs w:val="22"/>
          <w:lang w:val="de-DE"/>
        </w:rPr>
      </w:pPr>
    </w:p>
    <w:p w14:paraId="025171E2" w14:textId="77777777" w:rsidR="002D1DF0" w:rsidRPr="002D1DF0" w:rsidRDefault="002D1DF0" w:rsidP="00B60E37">
      <w:pPr>
        <w:pStyle w:val="Textkrper-Einzug2"/>
        <w:spacing w:after="0" w:line="276" w:lineRule="auto"/>
        <w:ind w:left="0"/>
        <w:jc w:val="both"/>
        <w:rPr>
          <w:rFonts w:asciiTheme="minorHAnsi" w:hAnsiTheme="minorHAnsi" w:cstheme="minorHAnsi"/>
          <w:szCs w:val="22"/>
          <w:lang w:val="de-DE"/>
        </w:rPr>
      </w:pPr>
      <w:r w:rsidRPr="002D1DF0">
        <w:rPr>
          <w:rFonts w:asciiTheme="minorHAnsi" w:hAnsiTheme="minorHAnsi" w:cstheme="minorHAnsi"/>
          <w:szCs w:val="22"/>
          <w:lang w:val="de-DE"/>
        </w:rPr>
        <w:t xml:space="preserve">Anregung des Speichelflusses, um die Strahlenexposition der Speicheldrüse zu vermindern. </w:t>
      </w:r>
    </w:p>
    <w:p w14:paraId="098A9DE8" w14:textId="77777777" w:rsidR="002D1DF0" w:rsidRDefault="002D1DF0" w:rsidP="00B60E37">
      <w:pPr>
        <w:pStyle w:val="Textkrper-Einzug2"/>
        <w:spacing w:after="0" w:line="276" w:lineRule="auto"/>
        <w:ind w:left="0"/>
        <w:jc w:val="both"/>
        <w:rPr>
          <w:rFonts w:asciiTheme="minorHAnsi" w:hAnsiTheme="minorHAnsi" w:cstheme="minorHAnsi"/>
          <w:szCs w:val="22"/>
          <w:lang w:val="de-DE"/>
        </w:rPr>
      </w:pPr>
    </w:p>
    <w:p w14:paraId="25D8869B" w14:textId="77777777" w:rsidR="002D1DF0" w:rsidRPr="002D1DF0" w:rsidRDefault="002D1DF0" w:rsidP="00B60E37">
      <w:pPr>
        <w:pStyle w:val="Textkrper-Einzug2"/>
        <w:spacing w:after="0" w:line="276" w:lineRule="auto"/>
        <w:ind w:left="0"/>
        <w:jc w:val="both"/>
        <w:rPr>
          <w:rFonts w:asciiTheme="minorHAnsi" w:hAnsiTheme="minorHAnsi" w:cstheme="minorHAnsi"/>
          <w:szCs w:val="22"/>
          <w:lang w:val="de-DE"/>
        </w:rPr>
      </w:pPr>
      <w:r w:rsidRPr="002D1DF0">
        <w:rPr>
          <w:rFonts w:asciiTheme="minorHAnsi" w:hAnsiTheme="minorHAnsi" w:cstheme="minorHAnsi"/>
          <w:szCs w:val="22"/>
          <w:lang w:val="de-DE"/>
        </w:rPr>
        <w:t xml:space="preserve">Da Iodid außer mit dem Urin auch über den Gastrointestinaltrakt ausgeschieden wird, kann ein mildes Abführmittel fakultativ am Tag vor der Ganzkörperszintigraphie verabreicht werden. Dadurch wird die Restaktivität im Darm vermindert, die Bildinterpretation vereinfacht. </w:t>
      </w:r>
    </w:p>
    <w:p w14:paraId="7EB0B10D" w14:textId="77777777" w:rsidR="002D1DF0" w:rsidRDefault="002D1DF0" w:rsidP="00B60E37">
      <w:pPr>
        <w:pStyle w:val="Textkrper-Einzug2"/>
        <w:spacing w:after="0" w:line="276" w:lineRule="auto"/>
        <w:ind w:left="0"/>
        <w:jc w:val="both"/>
        <w:rPr>
          <w:rFonts w:asciiTheme="minorHAnsi" w:hAnsiTheme="minorHAnsi" w:cstheme="minorHAnsi"/>
          <w:szCs w:val="22"/>
          <w:lang w:val="de-DE"/>
        </w:rPr>
      </w:pPr>
    </w:p>
    <w:p w14:paraId="5B853EFD" w14:textId="77777777" w:rsidR="002D1DF0" w:rsidRPr="002D1DF0" w:rsidRDefault="002D1DF0" w:rsidP="00B60E37">
      <w:pPr>
        <w:pStyle w:val="Textkrper-Einzug2"/>
        <w:spacing w:after="0" w:line="276" w:lineRule="auto"/>
        <w:ind w:left="0"/>
        <w:jc w:val="both"/>
        <w:rPr>
          <w:rFonts w:asciiTheme="minorHAnsi" w:hAnsiTheme="minorHAnsi" w:cstheme="minorHAnsi"/>
          <w:szCs w:val="22"/>
          <w:lang w:val="de-DE"/>
        </w:rPr>
      </w:pPr>
      <w:r w:rsidRPr="002D1DF0">
        <w:rPr>
          <w:rFonts w:asciiTheme="minorHAnsi" w:hAnsiTheme="minorHAnsi" w:cstheme="minorHAnsi"/>
          <w:szCs w:val="22"/>
          <w:lang w:val="de-DE"/>
        </w:rPr>
        <w:t xml:space="preserve">Entleerung der Harnblase vor Durchführung der Ganzkörperszintigraphie. </w:t>
      </w:r>
    </w:p>
    <w:p w14:paraId="21CE4A80" w14:textId="77777777" w:rsidR="002D1DF0" w:rsidRDefault="002D1DF0" w:rsidP="00B60E37">
      <w:pPr>
        <w:pStyle w:val="Textkrper-Einzug2"/>
        <w:spacing w:after="0" w:line="276" w:lineRule="auto"/>
        <w:ind w:left="0"/>
        <w:jc w:val="both"/>
        <w:rPr>
          <w:rFonts w:asciiTheme="minorHAnsi" w:hAnsiTheme="minorHAnsi" w:cstheme="minorHAnsi"/>
          <w:szCs w:val="22"/>
          <w:lang w:val="de-DE"/>
        </w:rPr>
      </w:pPr>
    </w:p>
    <w:p w14:paraId="020CDB22" w14:textId="77777777" w:rsidR="002D1DF0" w:rsidRDefault="002D1DF0" w:rsidP="00B60E37">
      <w:pPr>
        <w:pStyle w:val="Textkrper-Einzug2"/>
        <w:spacing w:after="0" w:line="276" w:lineRule="auto"/>
        <w:ind w:left="0"/>
        <w:jc w:val="both"/>
        <w:rPr>
          <w:rFonts w:asciiTheme="minorHAnsi" w:hAnsiTheme="minorHAnsi" w:cstheme="minorHAnsi"/>
          <w:szCs w:val="22"/>
          <w:lang w:val="de-DE"/>
        </w:rPr>
      </w:pPr>
      <w:r w:rsidRPr="002D1DF0">
        <w:rPr>
          <w:rFonts w:asciiTheme="minorHAnsi" w:hAnsiTheme="minorHAnsi" w:cstheme="minorHAnsi"/>
          <w:szCs w:val="22"/>
          <w:lang w:val="de-DE"/>
        </w:rPr>
        <w:t>Blutentnahme zur Messung des Thyreoglobulin-Spiegels unmittelbar vor Gabe der Iod-131 Therapiekapsel bei Schilddrüs</w:t>
      </w:r>
      <w:r>
        <w:rPr>
          <w:rFonts w:asciiTheme="minorHAnsi" w:hAnsiTheme="minorHAnsi" w:cstheme="minorHAnsi"/>
          <w:szCs w:val="22"/>
          <w:lang w:val="de-DE"/>
        </w:rPr>
        <w:t>enhormonkarenz und Hypothyreose</w:t>
      </w:r>
      <w:r w:rsidRPr="002D1DF0">
        <w:rPr>
          <w:rFonts w:asciiTheme="minorHAnsi" w:hAnsiTheme="minorHAnsi" w:cstheme="minorHAnsi"/>
          <w:szCs w:val="22"/>
          <w:lang w:val="de-DE"/>
        </w:rPr>
        <w:t>.</w:t>
      </w:r>
    </w:p>
    <w:p w14:paraId="423F5788" w14:textId="77777777" w:rsidR="002D1DF0" w:rsidRPr="002D1DF0" w:rsidRDefault="002D1DF0" w:rsidP="00B60E37">
      <w:pPr>
        <w:pStyle w:val="Textkrper-Einzug2"/>
        <w:spacing w:after="0" w:line="276" w:lineRule="auto"/>
        <w:ind w:left="0"/>
        <w:jc w:val="both"/>
        <w:rPr>
          <w:rFonts w:asciiTheme="minorHAnsi" w:hAnsiTheme="minorHAnsi" w:cstheme="minorHAnsi"/>
          <w:szCs w:val="22"/>
          <w:lang w:val="de-DE"/>
        </w:rPr>
      </w:pPr>
    </w:p>
    <w:p w14:paraId="59580202" w14:textId="522AB017" w:rsidR="004C3F86" w:rsidRDefault="004C3F86" w:rsidP="007E4C9A">
      <w:pPr>
        <w:pStyle w:val="Textkrper-Einzug2"/>
        <w:spacing w:after="0" w:line="276" w:lineRule="auto"/>
        <w:ind w:left="0"/>
        <w:jc w:val="both"/>
        <w:rPr>
          <w:rFonts w:asciiTheme="minorHAnsi" w:hAnsiTheme="minorHAnsi" w:cstheme="minorHAnsi"/>
          <w:strike/>
          <w:szCs w:val="22"/>
        </w:rPr>
      </w:pPr>
    </w:p>
    <w:p w14:paraId="450DA36D" w14:textId="3A575D8C" w:rsidR="00867B9C" w:rsidRDefault="00867B9C" w:rsidP="00867B9C">
      <w:pPr>
        <w:pStyle w:val="berschrift1"/>
        <w:numPr>
          <w:ilvl w:val="0"/>
          <w:numId w:val="22"/>
        </w:numPr>
        <w:spacing w:line="276" w:lineRule="auto"/>
      </w:pPr>
      <w:bookmarkStart w:id="26" w:name="_Toc414430450"/>
      <w:bookmarkStart w:id="27" w:name="_Toc469491728"/>
      <w:r w:rsidRPr="00867B9C">
        <w:lastRenderedPageBreak/>
        <w:t>Besondere klinische Situationen</w:t>
      </w:r>
      <w:bookmarkEnd w:id="26"/>
      <w:bookmarkEnd w:id="27"/>
      <w:r w:rsidRPr="00867B9C">
        <w:t xml:space="preserve"> </w:t>
      </w:r>
    </w:p>
    <w:p w14:paraId="4AB24C61" w14:textId="44AC8F76" w:rsidR="007E4C9A" w:rsidRPr="00867B9C" w:rsidRDefault="00867B9C" w:rsidP="007E4C9A">
      <w:pPr>
        <w:pStyle w:val="Textkrper-Einzug2"/>
        <w:spacing w:after="0" w:line="276" w:lineRule="auto"/>
        <w:ind w:left="0"/>
        <w:jc w:val="both"/>
        <w:rPr>
          <w:rFonts w:asciiTheme="minorHAnsi" w:hAnsiTheme="minorHAnsi" w:cstheme="minorHAnsi"/>
          <w:strike/>
          <w:szCs w:val="22"/>
        </w:rPr>
      </w:pPr>
      <w:r>
        <w:rPr>
          <w:rFonts w:asciiTheme="minorHAnsi" w:hAnsiTheme="minorHAnsi" w:cstheme="minorHAnsi"/>
          <w:i/>
          <w:szCs w:val="22"/>
        </w:rPr>
        <w:t>---</w:t>
      </w:r>
    </w:p>
    <w:p w14:paraId="1AD6E68D" w14:textId="77777777" w:rsidR="007E4C9A" w:rsidRPr="00BA47D3" w:rsidRDefault="007E4C9A" w:rsidP="007E4C9A">
      <w:pPr>
        <w:pStyle w:val="Textkrper-Einzug2"/>
        <w:spacing w:after="0" w:line="276" w:lineRule="auto"/>
        <w:ind w:left="0"/>
        <w:jc w:val="both"/>
        <w:rPr>
          <w:rFonts w:asciiTheme="minorHAnsi" w:hAnsiTheme="minorHAnsi" w:cstheme="minorHAnsi"/>
          <w:strike/>
          <w:szCs w:val="22"/>
          <w:lang w:val="de-DE"/>
        </w:rPr>
      </w:pPr>
    </w:p>
    <w:p w14:paraId="009C86CA" w14:textId="77777777" w:rsidR="006D4DAC" w:rsidRPr="00E344D4" w:rsidRDefault="0049768A" w:rsidP="006741EC">
      <w:pPr>
        <w:pStyle w:val="berschrift1"/>
        <w:numPr>
          <w:ilvl w:val="0"/>
          <w:numId w:val="22"/>
        </w:numPr>
        <w:spacing w:line="276" w:lineRule="auto"/>
      </w:pPr>
      <w:bookmarkStart w:id="28" w:name="_Toc367183619"/>
      <w:bookmarkStart w:id="29" w:name="_Toc367183857"/>
      <w:bookmarkStart w:id="30" w:name="_Toc469491729"/>
      <w:r>
        <w:t xml:space="preserve">Verlaufskontrolle und </w:t>
      </w:r>
      <w:r w:rsidR="006D4DAC" w:rsidRPr="00E344D4">
        <w:t>Nachsorge</w:t>
      </w:r>
      <w:bookmarkEnd w:id="28"/>
      <w:bookmarkEnd w:id="29"/>
      <w:bookmarkEnd w:id="30"/>
    </w:p>
    <w:p w14:paraId="0FEBB506" w14:textId="11343ABB" w:rsidR="0019465E" w:rsidRDefault="00867B9C" w:rsidP="00B60E37">
      <w:pPr>
        <w:pStyle w:val="berschrift2"/>
        <w:numPr>
          <w:ilvl w:val="0"/>
          <w:numId w:val="0"/>
        </w:numPr>
        <w:spacing w:line="276" w:lineRule="auto"/>
        <w:rPr>
          <w:lang w:val="de-DE" w:eastAsia="de-AT"/>
        </w:rPr>
      </w:pPr>
      <w:bookmarkStart w:id="31" w:name="_Toc469491730"/>
      <w:r>
        <w:rPr>
          <w:lang w:val="de-DE" w:eastAsia="de-AT"/>
        </w:rPr>
        <w:t>5.1</w:t>
      </w:r>
      <w:r>
        <w:rPr>
          <w:lang w:val="de-DE" w:eastAsia="de-AT"/>
        </w:rPr>
        <w:tab/>
      </w:r>
      <w:r w:rsidR="0019465E">
        <w:rPr>
          <w:lang w:val="de-DE" w:eastAsia="de-AT"/>
        </w:rPr>
        <w:t>Nachsorgekonzept</w:t>
      </w:r>
      <w:bookmarkEnd w:id="31"/>
    </w:p>
    <w:p w14:paraId="608C5F27" w14:textId="77777777" w:rsidR="0019465E" w:rsidRPr="0019465E" w:rsidRDefault="0019465E" w:rsidP="009B09D2">
      <w:pPr>
        <w:spacing w:line="276" w:lineRule="auto"/>
        <w:jc w:val="both"/>
        <w:rPr>
          <w:rFonts w:asciiTheme="minorHAnsi" w:hAnsiTheme="minorHAnsi" w:cstheme="minorHAnsi"/>
          <w:szCs w:val="22"/>
          <w:lang w:val="de-DE"/>
        </w:rPr>
      </w:pPr>
      <w:r w:rsidRPr="0019465E">
        <w:rPr>
          <w:rFonts w:asciiTheme="minorHAnsi" w:hAnsiTheme="minorHAnsi" w:cstheme="minorHAnsi"/>
          <w:szCs w:val="22"/>
          <w:lang w:val="de-DE"/>
        </w:rPr>
        <w:t>Palpation</w:t>
      </w:r>
    </w:p>
    <w:p w14:paraId="042B3473" w14:textId="77777777" w:rsidR="0019465E" w:rsidRPr="0019465E" w:rsidRDefault="0019465E" w:rsidP="009B09D2">
      <w:pPr>
        <w:spacing w:line="276" w:lineRule="auto"/>
        <w:jc w:val="both"/>
        <w:rPr>
          <w:rFonts w:asciiTheme="minorHAnsi" w:hAnsiTheme="minorHAnsi" w:cstheme="minorHAnsi"/>
          <w:szCs w:val="22"/>
          <w:lang w:val="de-DE"/>
        </w:rPr>
      </w:pPr>
      <w:r w:rsidRPr="0019465E">
        <w:rPr>
          <w:rFonts w:asciiTheme="minorHAnsi" w:hAnsiTheme="minorHAnsi" w:cstheme="minorHAnsi"/>
          <w:szCs w:val="22"/>
          <w:lang w:val="de-DE"/>
        </w:rPr>
        <w:t>Sonographie</w:t>
      </w:r>
    </w:p>
    <w:p w14:paraId="0887D056" w14:textId="77777777" w:rsidR="0019465E" w:rsidRPr="0019465E" w:rsidRDefault="0019465E" w:rsidP="009B09D2">
      <w:pPr>
        <w:spacing w:line="276" w:lineRule="auto"/>
        <w:jc w:val="both"/>
        <w:rPr>
          <w:rFonts w:asciiTheme="minorHAnsi" w:hAnsiTheme="minorHAnsi" w:cstheme="minorHAnsi"/>
          <w:szCs w:val="22"/>
          <w:lang w:val="de-DE"/>
        </w:rPr>
      </w:pPr>
      <w:r w:rsidRPr="0019465E">
        <w:rPr>
          <w:rFonts w:asciiTheme="minorHAnsi" w:hAnsiTheme="minorHAnsi" w:cstheme="minorHAnsi"/>
          <w:szCs w:val="22"/>
          <w:lang w:val="de-DE"/>
        </w:rPr>
        <w:t>Substitution/Suppression mit Schilddrüsenhormonen</w:t>
      </w:r>
    </w:p>
    <w:p w14:paraId="5D501B54" w14:textId="77777777" w:rsidR="0019465E" w:rsidRPr="0019465E" w:rsidRDefault="0019465E" w:rsidP="009B09D2">
      <w:pPr>
        <w:spacing w:line="276" w:lineRule="auto"/>
        <w:jc w:val="both"/>
        <w:rPr>
          <w:rFonts w:asciiTheme="minorHAnsi" w:hAnsiTheme="minorHAnsi" w:cstheme="minorHAnsi"/>
          <w:szCs w:val="22"/>
          <w:lang w:val="de-DE"/>
        </w:rPr>
      </w:pPr>
      <w:r w:rsidRPr="0019465E">
        <w:rPr>
          <w:rFonts w:asciiTheme="minorHAnsi" w:hAnsiTheme="minorHAnsi" w:cstheme="minorHAnsi"/>
          <w:szCs w:val="22"/>
          <w:lang w:val="de-DE"/>
        </w:rPr>
        <w:t>Therapie bei post-OP Hypoparathyroidismus</w:t>
      </w:r>
    </w:p>
    <w:p w14:paraId="6D4E8EAE" w14:textId="1F8B1607" w:rsidR="007E4C9A" w:rsidRDefault="0019465E" w:rsidP="007E4C9A">
      <w:pPr>
        <w:spacing w:line="276" w:lineRule="auto"/>
        <w:jc w:val="both"/>
        <w:rPr>
          <w:rFonts w:asciiTheme="minorHAnsi" w:hAnsiTheme="minorHAnsi" w:cstheme="minorHAnsi"/>
          <w:szCs w:val="22"/>
          <w:lang w:val="de-DE"/>
        </w:rPr>
      </w:pPr>
      <w:r w:rsidRPr="0019465E">
        <w:rPr>
          <w:rFonts w:asciiTheme="minorHAnsi" w:hAnsiTheme="minorHAnsi" w:cstheme="minorHAnsi"/>
          <w:szCs w:val="22"/>
          <w:lang w:val="de-DE"/>
        </w:rPr>
        <w:t>TSH, fT3, fT4</w:t>
      </w:r>
      <w:r w:rsidR="007E4C9A">
        <w:rPr>
          <w:rFonts w:asciiTheme="minorHAnsi" w:hAnsiTheme="minorHAnsi" w:cstheme="minorHAnsi"/>
          <w:szCs w:val="22"/>
          <w:lang w:val="de-DE"/>
        </w:rPr>
        <w:t xml:space="preserve">, </w:t>
      </w:r>
      <w:r w:rsidR="007E4C9A" w:rsidRPr="007E4C9A">
        <w:rPr>
          <w:rFonts w:asciiTheme="minorHAnsi" w:hAnsiTheme="minorHAnsi" w:cstheme="minorHAnsi"/>
          <w:szCs w:val="22"/>
          <w:lang w:val="de-DE"/>
        </w:rPr>
        <w:t>Tumormarker</w:t>
      </w:r>
    </w:p>
    <w:p w14:paraId="79C49601" w14:textId="77777777" w:rsidR="007E4C9A" w:rsidRPr="007E4C9A" w:rsidRDefault="007E4C9A" w:rsidP="007E4C9A">
      <w:pPr>
        <w:spacing w:line="276" w:lineRule="auto"/>
        <w:jc w:val="both"/>
        <w:rPr>
          <w:rFonts w:asciiTheme="minorHAnsi" w:hAnsiTheme="minorHAnsi" w:cstheme="minorHAnsi"/>
          <w:szCs w:val="22"/>
          <w:lang w:val="de-DE"/>
        </w:rPr>
      </w:pPr>
      <w:r w:rsidRPr="007E4C9A">
        <w:rPr>
          <w:rFonts w:asciiTheme="minorHAnsi" w:hAnsiTheme="minorHAnsi" w:cstheme="minorHAnsi"/>
          <w:szCs w:val="22"/>
          <w:lang w:val="de-DE"/>
        </w:rPr>
        <w:t>ev. CT, MR, PET/CT</w:t>
      </w:r>
    </w:p>
    <w:p w14:paraId="6535462C" w14:textId="77777777" w:rsidR="0019465E" w:rsidRPr="007E4C9A" w:rsidRDefault="0019465E" w:rsidP="009B09D2">
      <w:pPr>
        <w:spacing w:line="276" w:lineRule="auto"/>
        <w:jc w:val="both"/>
        <w:rPr>
          <w:rFonts w:asciiTheme="minorHAnsi" w:hAnsiTheme="minorHAnsi" w:cstheme="minorHAnsi"/>
          <w:szCs w:val="22"/>
          <w:lang w:val="en-US"/>
        </w:rPr>
      </w:pPr>
    </w:p>
    <w:p w14:paraId="5B561E5F" w14:textId="77777777" w:rsidR="0019465E" w:rsidRDefault="0019465E" w:rsidP="00B60E37">
      <w:pPr>
        <w:spacing w:line="276" w:lineRule="auto"/>
        <w:ind w:left="708"/>
        <w:rPr>
          <w:rFonts w:cs="Arial"/>
          <w:sz w:val="24"/>
          <w:szCs w:val="24"/>
          <w:lang w:val="de-DE" w:eastAsia="de-AT"/>
        </w:rPr>
      </w:pPr>
    </w:p>
    <w:p w14:paraId="11D812D5" w14:textId="03DB34E3" w:rsidR="0019465E" w:rsidRPr="0019465E" w:rsidRDefault="0019465E" w:rsidP="00867B9C">
      <w:pPr>
        <w:pStyle w:val="berschrift3"/>
        <w:numPr>
          <w:ilvl w:val="2"/>
          <w:numId w:val="31"/>
        </w:numPr>
        <w:spacing w:line="276" w:lineRule="auto"/>
        <w:ind w:left="709"/>
      </w:pPr>
      <w:bookmarkStart w:id="32" w:name="_Toc469491731"/>
      <w:r w:rsidRPr="0019465E">
        <w:t>Differenziertes Schilddrüsenkarzinom</w:t>
      </w:r>
      <w:bookmarkEnd w:id="32"/>
    </w:p>
    <w:p w14:paraId="29573392" w14:textId="77777777" w:rsidR="0019465E" w:rsidRDefault="0019465E" w:rsidP="00B60E37">
      <w:pPr>
        <w:pStyle w:val="Textkrper-Einzug2"/>
        <w:spacing w:line="276" w:lineRule="auto"/>
        <w:ind w:left="0"/>
        <w:jc w:val="both"/>
        <w:rPr>
          <w:rFonts w:asciiTheme="minorHAnsi" w:hAnsiTheme="minorHAnsi" w:cstheme="minorHAnsi"/>
          <w:szCs w:val="22"/>
        </w:rPr>
      </w:pPr>
    </w:p>
    <w:p w14:paraId="116238BD" w14:textId="77777777" w:rsidR="007C2036" w:rsidRDefault="007C2036" w:rsidP="00B60E37">
      <w:pPr>
        <w:pStyle w:val="Textkrper-Einzug2"/>
        <w:spacing w:line="276" w:lineRule="auto"/>
        <w:ind w:left="0"/>
        <w:jc w:val="both"/>
        <w:rPr>
          <w:rFonts w:asciiTheme="minorHAnsi" w:hAnsiTheme="minorHAnsi" w:cstheme="minorHAnsi"/>
          <w:szCs w:val="22"/>
        </w:rPr>
      </w:pPr>
      <w:r>
        <w:rPr>
          <w:rFonts w:asciiTheme="minorHAnsi" w:hAnsiTheme="minorHAnsi" w:cstheme="minorHAnsi"/>
          <w:noProof/>
          <w:szCs w:val="22"/>
          <w:lang w:eastAsia="de-AT"/>
        </w:rPr>
        <w:drawing>
          <wp:inline distT="0" distB="0" distL="0" distR="0" wp14:anchorId="70FF8F4E" wp14:editId="17298A97">
            <wp:extent cx="5957570" cy="4533900"/>
            <wp:effectExtent l="0" t="0" r="508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0-07 Schilddrüse Visio.g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57570" cy="4533900"/>
                    </a:xfrm>
                    <a:prstGeom prst="rect">
                      <a:avLst/>
                    </a:prstGeom>
                  </pic:spPr>
                </pic:pic>
              </a:graphicData>
            </a:graphic>
          </wp:inline>
        </w:drawing>
      </w:r>
    </w:p>
    <w:p w14:paraId="00277631" w14:textId="77777777" w:rsidR="0019465E" w:rsidRPr="009B09D2" w:rsidRDefault="0019465E" w:rsidP="009B09D2">
      <w:pPr>
        <w:spacing w:line="276" w:lineRule="auto"/>
        <w:jc w:val="both"/>
        <w:rPr>
          <w:rFonts w:asciiTheme="minorHAnsi" w:hAnsiTheme="minorHAnsi" w:cstheme="minorHAnsi"/>
          <w:szCs w:val="22"/>
          <w:lang w:val="de-DE"/>
        </w:rPr>
      </w:pPr>
      <w:r w:rsidRPr="009B09D2">
        <w:rPr>
          <w:rFonts w:asciiTheme="minorHAnsi" w:hAnsiTheme="minorHAnsi" w:cstheme="minorHAnsi"/>
          <w:szCs w:val="22"/>
          <w:lang w:val="de-DE"/>
        </w:rPr>
        <w:t>Szintigramm (I123/131)</w:t>
      </w:r>
    </w:p>
    <w:p w14:paraId="04EDECE1" w14:textId="77777777" w:rsidR="0019465E" w:rsidRPr="009B09D2" w:rsidRDefault="0019465E" w:rsidP="009B09D2">
      <w:pPr>
        <w:spacing w:line="276" w:lineRule="auto"/>
        <w:jc w:val="both"/>
        <w:rPr>
          <w:rFonts w:asciiTheme="minorHAnsi" w:hAnsiTheme="minorHAnsi" w:cstheme="minorHAnsi"/>
          <w:szCs w:val="22"/>
          <w:lang w:val="de-DE"/>
        </w:rPr>
      </w:pPr>
      <w:r w:rsidRPr="009B09D2">
        <w:rPr>
          <w:rFonts w:asciiTheme="minorHAnsi" w:hAnsiTheme="minorHAnsi" w:cstheme="minorHAnsi"/>
          <w:szCs w:val="22"/>
          <w:lang w:val="de-DE"/>
        </w:rPr>
        <w:t>TG, AK, TG Wiederfindung</w:t>
      </w:r>
    </w:p>
    <w:p w14:paraId="36A51442" w14:textId="77777777" w:rsidR="0019465E" w:rsidRPr="009B09D2" w:rsidRDefault="0019465E" w:rsidP="009B09D2">
      <w:pPr>
        <w:spacing w:line="276" w:lineRule="auto"/>
        <w:jc w:val="both"/>
        <w:rPr>
          <w:rFonts w:asciiTheme="minorHAnsi" w:hAnsiTheme="minorHAnsi" w:cstheme="minorHAnsi"/>
          <w:szCs w:val="22"/>
          <w:lang w:val="de-DE"/>
        </w:rPr>
      </w:pPr>
    </w:p>
    <w:p w14:paraId="47763E86" w14:textId="77777777" w:rsidR="007E4C9A" w:rsidRDefault="007E4C9A" w:rsidP="009B09D2">
      <w:pPr>
        <w:spacing w:line="276" w:lineRule="auto"/>
        <w:jc w:val="both"/>
        <w:rPr>
          <w:rFonts w:asciiTheme="minorHAnsi" w:hAnsiTheme="minorHAnsi" w:cstheme="minorHAnsi"/>
          <w:b/>
          <w:szCs w:val="22"/>
          <w:lang w:val="de-DE"/>
        </w:rPr>
      </w:pPr>
    </w:p>
    <w:p w14:paraId="760709BE" w14:textId="77777777" w:rsidR="0019465E" w:rsidRPr="009B09D2" w:rsidRDefault="009B09D2" w:rsidP="009B09D2">
      <w:pPr>
        <w:spacing w:line="276" w:lineRule="auto"/>
        <w:jc w:val="both"/>
        <w:rPr>
          <w:rFonts w:asciiTheme="minorHAnsi" w:hAnsiTheme="minorHAnsi" w:cstheme="minorHAnsi"/>
          <w:b/>
          <w:szCs w:val="22"/>
          <w:lang w:val="de-DE"/>
        </w:rPr>
      </w:pPr>
      <w:r w:rsidRPr="009B09D2">
        <w:rPr>
          <w:rFonts w:asciiTheme="minorHAnsi" w:hAnsiTheme="minorHAnsi" w:cstheme="minorHAnsi"/>
          <w:b/>
          <w:szCs w:val="22"/>
          <w:lang w:val="de-DE"/>
        </w:rPr>
        <w:t>Kontrollintervalle</w:t>
      </w:r>
    </w:p>
    <w:p w14:paraId="32172D8C" w14:textId="77777777" w:rsidR="0019465E" w:rsidRPr="009B09D2" w:rsidRDefault="0019465E" w:rsidP="009B09D2">
      <w:pPr>
        <w:spacing w:line="276" w:lineRule="auto"/>
        <w:jc w:val="both"/>
        <w:rPr>
          <w:rFonts w:asciiTheme="minorHAnsi" w:hAnsiTheme="minorHAnsi" w:cstheme="minorHAnsi"/>
          <w:szCs w:val="22"/>
          <w:u w:val="single"/>
          <w:lang w:val="de-DE"/>
        </w:rPr>
      </w:pPr>
      <w:r w:rsidRPr="009B09D2">
        <w:rPr>
          <w:rFonts w:asciiTheme="minorHAnsi" w:hAnsiTheme="minorHAnsi" w:cstheme="minorHAnsi"/>
          <w:szCs w:val="22"/>
          <w:u w:val="single"/>
          <w:lang w:val="de-DE"/>
        </w:rPr>
        <w:lastRenderedPageBreak/>
        <w:t>Monat 3</w:t>
      </w:r>
    </w:p>
    <w:p w14:paraId="3E3B2156" w14:textId="77777777" w:rsidR="0019465E" w:rsidRPr="009B09D2" w:rsidRDefault="0019465E" w:rsidP="009B09D2">
      <w:pPr>
        <w:spacing w:line="276" w:lineRule="auto"/>
        <w:jc w:val="both"/>
        <w:rPr>
          <w:rFonts w:asciiTheme="minorHAnsi" w:hAnsiTheme="minorHAnsi" w:cstheme="minorHAnsi"/>
          <w:szCs w:val="22"/>
          <w:lang w:val="de-DE"/>
        </w:rPr>
      </w:pPr>
      <w:r w:rsidRPr="009B09D2">
        <w:rPr>
          <w:rFonts w:asciiTheme="minorHAnsi" w:hAnsiTheme="minorHAnsi" w:cstheme="minorHAnsi"/>
          <w:szCs w:val="22"/>
          <w:lang w:val="de-DE"/>
        </w:rPr>
        <w:t>Schilddrüsenfunktionsbestimmung zur Überprüfung der TSH-supressiven Thyroxintherapie, Thyreoglobulinbestimmung, Sonographie des Schilddrüsenbettes und der Halsweichteile.</w:t>
      </w:r>
    </w:p>
    <w:p w14:paraId="3FE99C5B" w14:textId="77777777" w:rsidR="00867B9C" w:rsidRDefault="00867B9C" w:rsidP="009B09D2">
      <w:pPr>
        <w:spacing w:line="276" w:lineRule="auto"/>
        <w:jc w:val="both"/>
        <w:rPr>
          <w:rFonts w:asciiTheme="minorHAnsi" w:hAnsiTheme="minorHAnsi" w:cstheme="minorHAnsi"/>
          <w:szCs w:val="22"/>
          <w:u w:val="single"/>
          <w:lang w:val="de-DE"/>
        </w:rPr>
      </w:pPr>
    </w:p>
    <w:p w14:paraId="67335575" w14:textId="77777777" w:rsidR="0019465E" w:rsidRPr="009B09D2" w:rsidRDefault="0019465E" w:rsidP="009B09D2">
      <w:pPr>
        <w:spacing w:line="276" w:lineRule="auto"/>
        <w:jc w:val="both"/>
        <w:rPr>
          <w:rFonts w:asciiTheme="minorHAnsi" w:hAnsiTheme="minorHAnsi" w:cstheme="minorHAnsi"/>
          <w:szCs w:val="22"/>
          <w:u w:val="single"/>
          <w:lang w:val="de-DE"/>
        </w:rPr>
      </w:pPr>
      <w:r w:rsidRPr="009B09D2">
        <w:rPr>
          <w:rFonts w:asciiTheme="minorHAnsi" w:hAnsiTheme="minorHAnsi" w:cstheme="minorHAnsi"/>
          <w:szCs w:val="22"/>
          <w:u w:val="single"/>
          <w:lang w:val="de-DE"/>
        </w:rPr>
        <w:t>Monat 6</w:t>
      </w:r>
    </w:p>
    <w:p w14:paraId="376246A4" w14:textId="77777777" w:rsidR="0019465E" w:rsidRPr="009B09D2" w:rsidRDefault="0019465E" w:rsidP="009B09D2">
      <w:pPr>
        <w:spacing w:line="276" w:lineRule="auto"/>
        <w:jc w:val="both"/>
        <w:rPr>
          <w:rFonts w:asciiTheme="minorHAnsi" w:hAnsiTheme="minorHAnsi" w:cstheme="minorHAnsi"/>
          <w:szCs w:val="22"/>
          <w:lang w:val="de-DE"/>
        </w:rPr>
      </w:pPr>
      <w:r w:rsidRPr="009B09D2">
        <w:rPr>
          <w:rFonts w:asciiTheme="minorHAnsi" w:hAnsiTheme="minorHAnsi" w:cstheme="minorHAnsi"/>
          <w:szCs w:val="22"/>
          <w:lang w:val="de-DE"/>
        </w:rPr>
        <w:t>Jodganzkörperszintigraphie und Thyreoglobulinbestimmung unter Stimulation mit rekombinantem humanen TSH, Funktionsbestimmung, Sonographie desSchilddrüsenbettes und der Halsweichteile.</w:t>
      </w:r>
    </w:p>
    <w:p w14:paraId="503CD2F3" w14:textId="77777777" w:rsidR="0019465E" w:rsidRPr="00867B9C" w:rsidRDefault="0019465E" w:rsidP="009B09D2">
      <w:pPr>
        <w:spacing w:line="276" w:lineRule="auto"/>
        <w:jc w:val="both"/>
        <w:rPr>
          <w:rFonts w:asciiTheme="minorHAnsi" w:hAnsiTheme="minorHAnsi" w:cstheme="minorHAnsi"/>
          <w:sz w:val="8"/>
          <w:szCs w:val="8"/>
          <w:lang w:val="de-DE"/>
        </w:rPr>
      </w:pPr>
    </w:p>
    <w:p w14:paraId="48759828" w14:textId="77777777" w:rsidR="0019465E" w:rsidRPr="009B09D2" w:rsidRDefault="0019465E" w:rsidP="009B09D2">
      <w:pPr>
        <w:spacing w:line="276" w:lineRule="auto"/>
        <w:jc w:val="both"/>
        <w:rPr>
          <w:rFonts w:asciiTheme="minorHAnsi" w:hAnsiTheme="minorHAnsi" w:cstheme="minorHAnsi"/>
          <w:szCs w:val="22"/>
          <w:lang w:val="de-DE"/>
        </w:rPr>
      </w:pPr>
      <w:r w:rsidRPr="009B09D2">
        <w:rPr>
          <w:rFonts w:asciiTheme="minorHAnsi" w:hAnsiTheme="minorHAnsi" w:cstheme="minorHAnsi"/>
          <w:szCs w:val="22"/>
          <w:lang w:val="de-DE"/>
        </w:rPr>
        <w:t>In weiterer Folge in halbjährigen Abständen Sonographie des Schilddrüsenbettes und der Halsweichteile, Thyreoglobulinbestimmung und Schilddrüsenfunktionsbestimmung unter Thyroxinmedikation bis zum Ende des 5. Jahres der Nachsorge.</w:t>
      </w:r>
      <w:r w:rsidR="009B57C9">
        <w:rPr>
          <w:rFonts w:asciiTheme="minorHAnsi" w:hAnsiTheme="minorHAnsi" w:cstheme="minorHAnsi"/>
          <w:szCs w:val="22"/>
          <w:lang w:val="de-DE"/>
        </w:rPr>
        <w:t xml:space="preserve"> </w:t>
      </w:r>
      <w:r w:rsidRPr="009B09D2">
        <w:rPr>
          <w:rFonts w:asciiTheme="minorHAnsi" w:hAnsiTheme="minorHAnsi" w:cstheme="minorHAnsi"/>
          <w:szCs w:val="22"/>
          <w:lang w:val="de-DE"/>
        </w:rPr>
        <w:t>Anschließend jährliche Untersuchungen im gleichen Umfang.</w:t>
      </w:r>
    </w:p>
    <w:p w14:paraId="625B153D" w14:textId="77777777" w:rsidR="0019465E" w:rsidRPr="00867B9C" w:rsidRDefault="0019465E" w:rsidP="009B09D2">
      <w:pPr>
        <w:spacing w:line="276" w:lineRule="auto"/>
        <w:jc w:val="both"/>
        <w:rPr>
          <w:rFonts w:asciiTheme="minorHAnsi" w:hAnsiTheme="minorHAnsi" w:cstheme="minorHAnsi"/>
          <w:sz w:val="8"/>
          <w:szCs w:val="8"/>
          <w:lang w:val="de-DE"/>
        </w:rPr>
      </w:pPr>
    </w:p>
    <w:p w14:paraId="5C2C6D5B" w14:textId="4EE8E098" w:rsidR="0019465E" w:rsidRDefault="0019465E" w:rsidP="009B09D2">
      <w:pPr>
        <w:spacing w:line="276" w:lineRule="auto"/>
        <w:jc w:val="both"/>
        <w:rPr>
          <w:rFonts w:asciiTheme="minorHAnsi" w:hAnsiTheme="minorHAnsi" w:cstheme="minorHAnsi"/>
          <w:szCs w:val="22"/>
          <w:lang w:val="de-DE"/>
        </w:rPr>
      </w:pPr>
      <w:r w:rsidRPr="009B09D2">
        <w:rPr>
          <w:rFonts w:asciiTheme="minorHAnsi" w:hAnsiTheme="minorHAnsi" w:cstheme="minorHAnsi"/>
          <w:szCs w:val="22"/>
          <w:lang w:val="de-DE"/>
        </w:rPr>
        <w:t>Bei high risk Patienten nach 7 Jahren Durchführung einer Jodganzkörperszintigraphie und Thyreoglobulinbestimmung unter Stimulation mit rekombinantem humanen TSH, Funktionsbestimmung, Sonographie des Schilddrüsenbettes und der Halsweichteile.</w:t>
      </w:r>
    </w:p>
    <w:p w14:paraId="3BA1F2B5" w14:textId="77777777" w:rsidR="00867B9C" w:rsidRPr="00867B9C" w:rsidRDefault="00867B9C" w:rsidP="009B09D2">
      <w:pPr>
        <w:spacing w:line="276" w:lineRule="auto"/>
        <w:jc w:val="both"/>
        <w:rPr>
          <w:rFonts w:asciiTheme="minorHAnsi" w:hAnsiTheme="minorHAnsi" w:cstheme="minorHAnsi"/>
          <w:sz w:val="8"/>
          <w:szCs w:val="8"/>
          <w:lang w:val="de-DE"/>
        </w:rPr>
      </w:pPr>
    </w:p>
    <w:p w14:paraId="2F6C22A3" w14:textId="77777777" w:rsidR="0019465E" w:rsidRPr="009B09D2" w:rsidRDefault="0019465E" w:rsidP="009B09D2">
      <w:pPr>
        <w:spacing w:line="276" w:lineRule="auto"/>
        <w:jc w:val="both"/>
        <w:rPr>
          <w:rFonts w:asciiTheme="minorHAnsi" w:hAnsiTheme="minorHAnsi" w:cstheme="minorHAnsi"/>
          <w:szCs w:val="22"/>
          <w:lang w:val="de-DE"/>
        </w:rPr>
      </w:pPr>
      <w:r w:rsidRPr="009B09D2">
        <w:rPr>
          <w:rFonts w:asciiTheme="minorHAnsi" w:hAnsiTheme="minorHAnsi" w:cstheme="minorHAnsi"/>
          <w:szCs w:val="22"/>
          <w:lang w:val="de-DE"/>
        </w:rPr>
        <w:t>Bei Verdacht auf Rezidiv oder Metastasierung umgehende weitere diagnostische und therapeutische Maßnahmen.</w:t>
      </w:r>
    </w:p>
    <w:p w14:paraId="6279943D" w14:textId="77777777" w:rsidR="0019465E" w:rsidRDefault="0019465E" w:rsidP="00B60E37">
      <w:pPr>
        <w:autoSpaceDE w:val="0"/>
        <w:autoSpaceDN w:val="0"/>
        <w:adjustRightInd w:val="0"/>
        <w:spacing w:line="276" w:lineRule="auto"/>
        <w:rPr>
          <w:rFonts w:cs="Arial"/>
          <w:sz w:val="24"/>
          <w:szCs w:val="24"/>
          <w:lang w:val="de-DE"/>
        </w:rPr>
      </w:pPr>
      <w:r>
        <w:rPr>
          <w:noProof/>
          <w:lang w:eastAsia="de-AT"/>
        </w:rPr>
        <w:drawing>
          <wp:inline distT="0" distB="0" distL="0" distR="0" wp14:anchorId="2FB68205" wp14:editId="47E11EFA">
            <wp:extent cx="4267200" cy="337358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0899" r="24208" b="45519"/>
                    <a:stretch/>
                  </pic:blipFill>
                  <pic:spPr bwMode="auto">
                    <a:xfrm>
                      <a:off x="0" y="0"/>
                      <a:ext cx="4268777" cy="3374829"/>
                    </a:xfrm>
                    <a:prstGeom prst="rect">
                      <a:avLst/>
                    </a:prstGeom>
                    <a:noFill/>
                    <a:ln>
                      <a:noFill/>
                    </a:ln>
                    <a:extLst>
                      <a:ext uri="{53640926-AAD7-44D8-BBD7-CCE9431645EC}">
                        <a14:shadowObscured xmlns:a14="http://schemas.microsoft.com/office/drawing/2010/main"/>
                      </a:ext>
                    </a:extLst>
                  </pic:spPr>
                </pic:pic>
              </a:graphicData>
            </a:graphic>
          </wp:inline>
        </w:drawing>
      </w:r>
    </w:p>
    <w:p w14:paraId="6D38DDDF" w14:textId="226E2CC5" w:rsidR="0019465E" w:rsidRPr="0019465E" w:rsidRDefault="009B57C9" w:rsidP="009B57C9">
      <w:pPr>
        <w:pStyle w:val="Textkrper-Einzug2"/>
        <w:spacing w:line="276" w:lineRule="auto"/>
        <w:ind w:left="296" w:firstLine="708"/>
        <w:jc w:val="both"/>
        <w:rPr>
          <w:rFonts w:asciiTheme="minorHAnsi" w:hAnsiTheme="minorHAnsi" w:cstheme="minorHAnsi"/>
          <w:szCs w:val="22"/>
        </w:rPr>
      </w:pPr>
      <w:r>
        <w:rPr>
          <w:rFonts w:asciiTheme="minorHAnsi" w:hAnsiTheme="minorHAnsi" w:cstheme="minorHAnsi"/>
          <w:szCs w:val="22"/>
        </w:rPr>
        <w:t xml:space="preserve">   </w:t>
      </w:r>
      <w:r w:rsidR="00867B9C">
        <w:rPr>
          <w:rFonts w:asciiTheme="minorHAnsi" w:hAnsiTheme="minorHAnsi" w:cstheme="minorHAnsi"/>
          <w:szCs w:val="22"/>
        </w:rPr>
        <w:tab/>
      </w:r>
      <w:r w:rsidR="0019465E" w:rsidRPr="0019465E">
        <w:rPr>
          <w:rFonts w:asciiTheme="minorHAnsi" w:hAnsiTheme="minorHAnsi" w:cstheme="minorHAnsi"/>
          <w:szCs w:val="22"/>
        </w:rPr>
        <w:t>Ggf. Ganzkörper-Jodscan mit I123 (anstelle von I131)</w:t>
      </w:r>
    </w:p>
    <w:p w14:paraId="39A49B90" w14:textId="77777777" w:rsidR="0019465E" w:rsidRPr="009B57C9" w:rsidRDefault="0019465E" w:rsidP="00B60E37">
      <w:pPr>
        <w:autoSpaceDE w:val="0"/>
        <w:autoSpaceDN w:val="0"/>
        <w:adjustRightInd w:val="0"/>
        <w:spacing w:line="276" w:lineRule="auto"/>
        <w:rPr>
          <w:rFonts w:cs="Arial"/>
          <w:sz w:val="24"/>
          <w:szCs w:val="24"/>
        </w:rPr>
      </w:pPr>
    </w:p>
    <w:p w14:paraId="7AF0BE59" w14:textId="01D2BC6F" w:rsidR="0019465E" w:rsidRPr="00867B9C" w:rsidRDefault="0019465E" w:rsidP="00867B9C">
      <w:pPr>
        <w:pStyle w:val="berschrift3"/>
        <w:numPr>
          <w:ilvl w:val="2"/>
          <w:numId w:val="31"/>
        </w:numPr>
        <w:spacing w:line="276" w:lineRule="auto"/>
        <w:ind w:left="709"/>
      </w:pPr>
      <w:bookmarkStart w:id="33" w:name="_Toc469491732"/>
      <w:r>
        <w:t>Medulläres Schilddrüsenkarzinom</w:t>
      </w:r>
      <w:bookmarkEnd w:id="33"/>
    </w:p>
    <w:p w14:paraId="00C350C6" w14:textId="77777777" w:rsidR="0019465E" w:rsidRPr="0019465E" w:rsidRDefault="0019465E" w:rsidP="009B57C9">
      <w:pPr>
        <w:pStyle w:val="Textkrper-Einzug2"/>
        <w:spacing w:after="0" w:line="276" w:lineRule="auto"/>
        <w:ind w:left="0"/>
        <w:jc w:val="both"/>
        <w:rPr>
          <w:rFonts w:asciiTheme="minorHAnsi" w:hAnsiTheme="minorHAnsi" w:cstheme="minorHAnsi"/>
          <w:szCs w:val="22"/>
        </w:rPr>
      </w:pPr>
      <w:r w:rsidRPr="0019465E">
        <w:rPr>
          <w:rFonts w:asciiTheme="minorHAnsi" w:hAnsiTheme="minorHAnsi" w:cstheme="minorHAnsi"/>
          <w:szCs w:val="22"/>
        </w:rPr>
        <w:t>Kontrolle in 6 monatigen Abständen, nach 5 Jahren jährlich</w:t>
      </w:r>
    </w:p>
    <w:p w14:paraId="5FFE79E5" w14:textId="77777777" w:rsidR="0019465E" w:rsidRPr="0019465E" w:rsidRDefault="0019465E" w:rsidP="009B57C9">
      <w:pPr>
        <w:pStyle w:val="Textkrper-Einzug2"/>
        <w:spacing w:after="0" w:line="276" w:lineRule="auto"/>
        <w:ind w:left="0"/>
        <w:jc w:val="both"/>
        <w:rPr>
          <w:rFonts w:asciiTheme="minorHAnsi" w:hAnsiTheme="minorHAnsi" w:cstheme="minorHAnsi"/>
          <w:szCs w:val="22"/>
        </w:rPr>
      </w:pPr>
      <w:r w:rsidRPr="0019465E">
        <w:rPr>
          <w:rFonts w:asciiTheme="minorHAnsi" w:hAnsiTheme="minorHAnsi" w:cstheme="minorHAnsi"/>
          <w:szCs w:val="22"/>
        </w:rPr>
        <w:t>Calzitonin (+ Stimulationstest 1x/Jahr), CEA</w:t>
      </w:r>
    </w:p>
    <w:p w14:paraId="40972859" w14:textId="77777777" w:rsidR="0019465E" w:rsidRDefault="0019465E" w:rsidP="009B57C9">
      <w:pPr>
        <w:autoSpaceDE w:val="0"/>
        <w:autoSpaceDN w:val="0"/>
        <w:adjustRightInd w:val="0"/>
        <w:spacing w:line="276" w:lineRule="auto"/>
        <w:rPr>
          <w:rFonts w:cs="Arial"/>
          <w:sz w:val="24"/>
          <w:szCs w:val="24"/>
          <w:lang w:val="de-DE"/>
        </w:rPr>
      </w:pPr>
    </w:p>
    <w:p w14:paraId="01F3C1B1" w14:textId="0ACD5DBA" w:rsidR="0019465E" w:rsidRPr="00867B9C" w:rsidRDefault="0019465E" w:rsidP="00867B9C">
      <w:pPr>
        <w:pStyle w:val="berschrift3"/>
        <w:numPr>
          <w:ilvl w:val="2"/>
          <w:numId w:val="31"/>
        </w:numPr>
        <w:spacing w:line="276" w:lineRule="auto"/>
        <w:ind w:left="709"/>
      </w:pPr>
      <w:bookmarkStart w:id="34" w:name="_Toc469491733"/>
      <w:r>
        <w:t>Anaplastisches Schilddrüsenkarzinom</w:t>
      </w:r>
      <w:bookmarkEnd w:id="34"/>
    </w:p>
    <w:p w14:paraId="7F5A513A" w14:textId="77777777" w:rsidR="0019465E" w:rsidRPr="0019465E" w:rsidRDefault="0019465E" w:rsidP="009B57C9">
      <w:pPr>
        <w:pStyle w:val="Textkrper-Einzug2"/>
        <w:spacing w:after="0" w:line="276" w:lineRule="auto"/>
        <w:ind w:left="0"/>
        <w:jc w:val="both"/>
        <w:rPr>
          <w:rFonts w:asciiTheme="minorHAnsi" w:hAnsiTheme="minorHAnsi" w:cstheme="minorHAnsi"/>
          <w:szCs w:val="22"/>
        </w:rPr>
      </w:pPr>
      <w:r w:rsidRPr="0019465E">
        <w:rPr>
          <w:rFonts w:asciiTheme="minorHAnsi" w:hAnsiTheme="minorHAnsi" w:cstheme="minorHAnsi"/>
          <w:szCs w:val="22"/>
        </w:rPr>
        <w:t xml:space="preserve">Aufgrund der schlechten Prognose erfolgt eine Nachsorge systemorientiert. </w:t>
      </w:r>
    </w:p>
    <w:p w14:paraId="46EB2B8A" w14:textId="77777777" w:rsidR="0019465E" w:rsidRPr="009B57C9" w:rsidRDefault="0019465E" w:rsidP="009B57C9">
      <w:pPr>
        <w:pStyle w:val="Textkrper-Einzug2"/>
        <w:spacing w:after="0" w:line="276" w:lineRule="auto"/>
        <w:ind w:left="0"/>
        <w:jc w:val="both"/>
        <w:rPr>
          <w:rFonts w:asciiTheme="minorHAnsi" w:hAnsiTheme="minorHAnsi" w:cstheme="minorHAnsi"/>
          <w:szCs w:val="22"/>
        </w:rPr>
      </w:pPr>
    </w:p>
    <w:p w14:paraId="46F2154A" w14:textId="131E9D33" w:rsidR="0019465E" w:rsidRDefault="0019465E" w:rsidP="00321090">
      <w:pPr>
        <w:pStyle w:val="berschrift2"/>
        <w:numPr>
          <w:ilvl w:val="1"/>
          <w:numId w:val="31"/>
        </w:numPr>
        <w:spacing w:line="276" w:lineRule="auto"/>
        <w:ind w:left="709" w:hanging="709"/>
        <w:rPr>
          <w:lang w:val="de-DE"/>
        </w:rPr>
      </w:pPr>
      <w:bookmarkStart w:id="35" w:name="_Toc469491734"/>
      <w:r>
        <w:rPr>
          <w:lang w:val="de-DE"/>
        </w:rPr>
        <w:lastRenderedPageBreak/>
        <w:t>Dosierung der Schilddrüsenhormontherapie</w:t>
      </w:r>
      <w:bookmarkEnd w:id="35"/>
    </w:p>
    <w:p w14:paraId="50278EA6" w14:textId="77777777" w:rsidR="0019465E" w:rsidRDefault="009B57C9" w:rsidP="00321090">
      <w:pPr>
        <w:pStyle w:val="berschrift3"/>
        <w:numPr>
          <w:ilvl w:val="2"/>
          <w:numId w:val="31"/>
        </w:numPr>
        <w:spacing w:line="276" w:lineRule="auto"/>
        <w:ind w:left="851" w:hanging="851"/>
        <w:rPr>
          <w:lang w:eastAsia="de-DE"/>
        </w:rPr>
      </w:pPr>
      <w:bookmarkStart w:id="36" w:name="_Toc469491735"/>
      <w:r>
        <w:rPr>
          <w:lang w:eastAsia="de-DE"/>
        </w:rPr>
        <w:t>D</w:t>
      </w:r>
      <w:r w:rsidR="0019465E">
        <w:rPr>
          <w:lang w:eastAsia="de-DE"/>
        </w:rPr>
        <w:t xml:space="preserve">ifferenziertes </w:t>
      </w:r>
      <w:r w:rsidR="0019465E">
        <w:t>Schilddrüsenkarzinomen</w:t>
      </w:r>
      <w:bookmarkEnd w:id="36"/>
    </w:p>
    <w:p w14:paraId="18985D2F" w14:textId="77777777" w:rsidR="0019465E" w:rsidRDefault="0019465E" w:rsidP="00B60E37">
      <w:pPr>
        <w:autoSpaceDE w:val="0"/>
        <w:autoSpaceDN w:val="0"/>
        <w:adjustRightInd w:val="0"/>
        <w:spacing w:line="276" w:lineRule="auto"/>
        <w:rPr>
          <w:rFonts w:cs="Arial"/>
          <w:b/>
          <w:bCs/>
          <w:sz w:val="24"/>
          <w:szCs w:val="24"/>
          <w:lang w:val="de-DE"/>
        </w:rPr>
      </w:pPr>
    </w:p>
    <w:p w14:paraId="283B969D" w14:textId="77777777" w:rsidR="0019465E" w:rsidRPr="0019465E" w:rsidRDefault="0019465E" w:rsidP="00744B0B">
      <w:pPr>
        <w:pStyle w:val="Textkrper-Einzug2"/>
        <w:numPr>
          <w:ilvl w:val="0"/>
          <w:numId w:val="16"/>
        </w:numPr>
        <w:spacing w:line="276" w:lineRule="auto"/>
        <w:ind w:left="426" w:hanging="426"/>
        <w:jc w:val="both"/>
        <w:rPr>
          <w:rFonts w:asciiTheme="minorHAnsi" w:hAnsiTheme="minorHAnsi" w:cstheme="minorHAnsi"/>
          <w:szCs w:val="22"/>
        </w:rPr>
      </w:pPr>
      <w:r w:rsidRPr="0019465E">
        <w:rPr>
          <w:rFonts w:asciiTheme="minorHAnsi" w:hAnsiTheme="minorHAnsi" w:cstheme="minorHAnsi"/>
          <w:szCs w:val="22"/>
        </w:rPr>
        <w:t>Very low risk: Schilddrüsenhormon-Substitutionstherapie mit einem TSH-Zielbereich 0,5-1</w:t>
      </w:r>
      <w:r w:rsidR="00A22F41">
        <w:rPr>
          <w:rFonts w:asciiTheme="minorHAnsi" w:hAnsiTheme="minorHAnsi" w:cstheme="minorHAnsi"/>
          <w:szCs w:val="22"/>
        </w:rPr>
        <w:t>,</w:t>
      </w:r>
      <w:r w:rsidRPr="0019465E">
        <w:rPr>
          <w:rFonts w:asciiTheme="minorHAnsi" w:hAnsiTheme="minorHAnsi" w:cstheme="minorHAnsi"/>
          <w:szCs w:val="22"/>
        </w:rPr>
        <w:t>0 mU/l</w:t>
      </w:r>
    </w:p>
    <w:p w14:paraId="110DC3E7" w14:textId="77777777" w:rsidR="0019465E" w:rsidRPr="0019465E" w:rsidRDefault="0019465E" w:rsidP="00744B0B">
      <w:pPr>
        <w:pStyle w:val="Textkrper-Einzug2"/>
        <w:numPr>
          <w:ilvl w:val="0"/>
          <w:numId w:val="16"/>
        </w:numPr>
        <w:spacing w:line="276" w:lineRule="auto"/>
        <w:ind w:left="426" w:hanging="426"/>
        <w:jc w:val="both"/>
        <w:rPr>
          <w:rFonts w:asciiTheme="minorHAnsi" w:hAnsiTheme="minorHAnsi" w:cstheme="minorHAnsi"/>
          <w:szCs w:val="22"/>
        </w:rPr>
      </w:pPr>
      <w:r w:rsidRPr="0019465E">
        <w:rPr>
          <w:rFonts w:asciiTheme="minorHAnsi" w:hAnsiTheme="minorHAnsi" w:cstheme="minorHAnsi"/>
          <w:szCs w:val="22"/>
        </w:rPr>
        <w:t>low risk: in</w:t>
      </w:r>
      <w:r w:rsidR="00A22F41">
        <w:rPr>
          <w:rFonts w:asciiTheme="minorHAnsi" w:hAnsiTheme="minorHAnsi" w:cstheme="minorHAnsi"/>
          <w:szCs w:val="22"/>
        </w:rPr>
        <w:t>itial TSH-supressive Therapie (&lt;</w:t>
      </w:r>
      <w:r w:rsidRPr="0019465E">
        <w:rPr>
          <w:rFonts w:asciiTheme="minorHAnsi" w:hAnsiTheme="minorHAnsi" w:cstheme="minorHAnsi"/>
          <w:szCs w:val="22"/>
        </w:rPr>
        <w:t>0,1 mU/l), bei gesicherter Rezidivfreiheit für 3-5 Jahre (nicht messbar niedriger Tg-Spiegel unter stimulierten TSH-Werten, negatives posttherapeutisches und diagnostisches Jodganzkörperszintigramm)</w:t>
      </w:r>
    </w:p>
    <w:p w14:paraId="5821379A" w14:textId="77777777" w:rsidR="0019465E" w:rsidRPr="0019465E" w:rsidRDefault="0019465E" w:rsidP="00B60E37">
      <w:pPr>
        <w:pStyle w:val="Textkrper-Einzug2"/>
        <w:spacing w:line="276" w:lineRule="auto"/>
        <w:ind w:left="426"/>
        <w:jc w:val="both"/>
        <w:rPr>
          <w:rFonts w:asciiTheme="minorHAnsi" w:hAnsiTheme="minorHAnsi" w:cstheme="minorHAnsi"/>
          <w:szCs w:val="22"/>
        </w:rPr>
      </w:pPr>
      <w:r w:rsidRPr="0019465E">
        <w:rPr>
          <w:rFonts w:asciiTheme="minorHAnsi" w:hAnsiTheme="minorHAnsi" w:cstheme="minorHAnsi"/>
          <w:szCs w:val="22"/>
        </w:rPr>
        <w:t>Substitutionsthera</w:t>
      </w:r>
      <w:r w:rsidR="00A22F41">
        <w:rPr>
          <w:rFonts w:asciiTheme="minorHAnsi" w:hAnsiTheme="minorHAnsi" w:cstheme="minorHAnsi"/>
          <w:szCs w:val="22"/>
        </w:rPr>
        <w:t>pie mit einem TSH-Zielbereich 0,</w:t>
      </w:r>
      <w:r w:rsidRPr="0019465E">
        <w:rPr>
          <w:rFonts w:asciiTheme="minorHAnsi" w:hAnsiTheme="minorHAnsi" w:cstheme="minorHAnsi"/>
          <w:szCs w:val="22"/>
        </w:rPr>
        <w:t>5-1,0 mU/l.</w:t>
      </w:r>
    </w:p>
    <w:p w14:paraId="0D5F021D" w14:textId="77777777" w:rsidR="0019465E" w:rsidRPr="0019465E" w:rsidRDefault="0019465E" w:rsidP="00B60E37">
      <w:pPr>
        <w:pStyle w:val="Textkrper-Einzug2"/>
        <w:spacing w:line="276" w:lineRule="auto"/>
        <w:ind w:left="426" w:hanging="426"/>
        <w:jc w:val="both"/>
        <w:rPr>
          <w:rFonts w:asciiTheme="minorHAnsi" w:hAnsiTheme="minorHAnsi" w:cstheme="minorHAnsi"/>
          <w:szCs w:val="22"/>
        </w:rPr>
      </w:pPr>
    </w:p>
    <w:p w14:paraId="10E0CCFC" w14:textId="77777777" w:rsidR="0019465E" w:rsidRPr="0019465E" w:rsidRDefault="0019465E" w:rsidP="00744B0B">
      <w:pPr>
        <w:pStyle w:val="Textkrper-Einzug2"/>
        <w:numPr>
          <w:ilvl w:val="0"/>
          <w:numId w:val="16"/>
        </w:numPr>
        <w:spacing w:line="276" w:lineRule="auto"/>
        <w:ind w:left="426" w:hanging="426"/>
        <w:jc w:val="both"/>
        <w:rPr>
          <w:rFonts w:asciiTheme="minorHAnsi" w:hAnsiTheme="minorHAnsi" w:cstheme="minorHAnsi"/>
          <w:szCs w:val="22"/>
        </w:rPr>
      </w:pPr>
      <w:r w:rsidRPr="0019465E">
        <w:rPr>
          <w:rFonts w:asciiTheme="minorHAnsi" w:hAnsiTheme="minorHAnsi" w:cstheme="minorHAnsi"/>
          <w:szCs w:val="22"/>
        </w:rPr>
        <w:t xml:space="preserve">high risk: lebensbegleitende TSH-supressive Therapie (&lt;0,1 mU/l), eventuell Substitutionstherapie </w:t>
      </w:r>
      <w:r w:rsidR="00A22F41">
        <w:rPr>
          <w:rFonts w:asciiTheme="minorHAnsi" w:hAnsiTheme="minorHAnsi" w:cstheme="minorHAnsi"/>
          <w:szCs w:val="22"/>
        </w:rPr>
        <w:t>mit einem TSH-Zielbereich 0,5-1,</w:t>
      </w:r>
      <w:r w:rsidRPr="0019465E">
        <w:rPr>
          <w:rFonts w:asciiTheme="minorHAnsi" w:hAnsiTheme="minorHAnsi" w:cstheme="minorHAnsi"/>
          <w:szCs w:val="22"/>
        </w:rPr>
        <w:t>0 mU/l bei fehlenden</w:t>
      </w:r>
      <w:r>
        <w:rPr>
          <w:rFonts w:asciiTheme="minorHAnsi" w:hAnsiTheme="minorHAnsi" w:cstheme="minorHAnsi"/>
          <w:szCs w:val="22"/>
        </w:rPr>
        <w:t xml:space="preserve"> </w:t>
      </w:r>
      <w:r w:rsidRPr="0019465E">
        <w:rPr>
          <w:rFonts w:asciiTheme="minorHAnsi" w:hAnsiTheme="minorHAnsi" w:cstheme="minorHAnsi"/>
          <w:szCs w:val="22"/>
        </w:rPr>
        <w:t>Hinweisen auf ein Lokalrezidiv und/oder Metastasierung in der Jod Ganzkörper- Szintigraphie und negativem TSH-stimulierten Thyreoglobulinspiegel in der Untersuchung nach sieben Jahren.</w:t>
      </w:r>
    </w:p>
    <w:p w14:paraId="1B2486BD" w14:textId="77777777" w:rsidR="0019465E" w:rsidRDefault="0019465E" w:rsidP="00B60E37">
      <w:pPr>
        <w:spacing w:line="276" w:lineRule="auto"/>
        <w:rPr>
          <w:lang w:val="de-DE"/>
        </w:rPr>
      </w:pPr>
    </w:p>
    <w:p w14:paraId="6351B40F" w14:textId="77777777" w:rsidR="0019465E" w:rsidRDefault="0019465E" w:rsidP="00321090">
      <w:pPr>
        <w:pStyle w:val="berschrift3"/>
        <w:numPr>
          <w:ilvl w:val="2"/>
          <w:numId w:val="31"/>
        </w:numPr>
        <w:spacing w:line="276" w:lineRule="auto"/>
        <w:ind w:left="851" w:hanging="851"/>
        <w:rPr>
          <w:lang w:eastAsia="de-DE"/>
        </w:rPr>
      </w:pPr>
      <w:bookmarkStart w:id="37" w:name="_Toc469491736"/>
      <w:r>
        <w:t>Medulläres Schilddrüsenkarzinom</w:t>
      </w:r>
      <w:bookmarkEnd w:id="37"/>
    </w:p>
    <w:p w14:paraId="50759484" w14:textId="77777777" w:rsidR="0019465E" w:rsidRPr="0019465E" w:rsidRDefault="0019465E" w:rsidP="00B60E37">
      <w:pPr>
        <w:pStyle w:val="Textkrper-Einzug2"/>
        <w:spacing w:line="276" w:lineRule="auto"/>
        <w:ind w:left="0"/>
        <w:jc w:val="both"/>
        <w:rPr>
          <w:rFonts w:asciiTheme="minorHAnsi" w:hAnsiTheme="minorHAnsi" w:cstheme="minorHAnsi"/>
          <w:szCs w:val="22"/>
        </w:rPr>
      </w:pPr>
      <w:r w:rsidRPr="0019465E">
        <w:rPr>
          <w:rFonts w:asciiTheme="minorHAnsi" w:hAnsiTheme="minorHAnsi" w:cstheme="minorHAnsi"/>
          <w:szCs w:val="22"/>
        </w:rPr>
        <w:t>Ein physiologischer Schilddrüsenhormonspiegel wird angestre</w:t>
      </w:r>
      <w:r w:rsidR="009B57C9">
        <w:rPr>
          <w:rFonts w:asciiTheme="minorHAnsi" w:hAnsiTheme="minorHAnsi" w:cstheme="minorHAnsi"/>
          <w:szCs w:val="22"/>
        </w:rPr>
        <w:t>bt mit einem TSH-Wert um 1 mU/l</w:t>
      </w:r>
    </w:p>
    <w:p w14:paraId="49CF6977" w14:textId="77777777" w:rsidR="0019465E" w:rsidRDefault="0019465E" w:rsidP="00B60E37">
      <w:pPr>
        <w:autoSpaceDE w:val="0"/>
        <w:autoSpaceDN w:val="0"/>
        <w:adjustRightInd w:val="0"/>
        <w:spacing w:line="276" w:lineRule="auto"/>
        <w:ind w:left="360"/>
        <w:rPr>
          <w:rFonts w:cs="Arial"/>
          <w:bCs/>
          <w:sz w:val="24"/>
          <w:szCs w:val="32"/>
          <w:lang w:val="de-DE"/>
        </w:rPr>
      </w:pPr>
    </w:p>
    <w:p w14:paraId="350DC815" w14:textId="77777777" w:rsidR="0019465E" w:rsidRDefault="0019465E" w:rsidP="00321090">
      <w:pPr>
        <w:pStyle w:val="berschrift3"/>
        <w:numPr>
          <w:ilvl w:val="2"/>
          <w:numId w:val="31"/>
        </w:numPr>
        <w:spacing w:line="276" w:lineRule="auto"/>
        <w:ind w:left="851" w:hanging="851"/>
      </w:pPr>
      <w:bookmarkStart w:id="38" w:name="_Toc469491737"/>
      <w:r>
        <w:t>Anaplastisches Schilddrüsenkarzinom</w:t>
      </w:r>
      <w:bookmarkEnd w:id="38"/>
    </w:p>
    <w:p w14:paraId="6CC19CE7" w14:textId="77777777" w:rsidR="0019465E" w:rsidRPr="0019465E" w:rsidRDefault="0019465E" w:rsidP="00B60E37">
      <w:pPr>
        <w:pStyle w:val="Textkrper-Einzug2"/>
        <w:spacing w:line="276" w:lineRule="auto"/>
        <w:ind w:left="0"/>
        <w:jc w:val="both"/>
        <w:rPr>
          <w:rFonts w:asciiTheme="minorHAnsi" w:hAnsiTheme="minorHAnsi" w:cstheme="minorHAnsi"/>
          <w:szCs w:val="22"/>
        </w:rPr>
      </w:pPr>
      <w:r w:rsidRPr="0019465E">
        <w:rPr>
          <w:rFonts w:asciiTheme="minorHAnsi" w:hAnsiTheme="minorHAnsi" w:cstheme="minorHAnsi"/>
          <w:szCs w:val="22"/>
        </w:rPr>
        <w:t>Die Schilddrüsenhormonsubstitution wird auf einen niedrig-normalen TSH-Wert eingestellt.</w:t>
      </w:r>
    </w:p>
    <w:p w14:paraId="5AAD2A80" w14:textId="77777777" w:rsidR="009A0C73" w:rsidRDefault="009A0C73" w:rsidP="00B60E37">
      <w:pPr>
        <w:pStyle w:val="Textkrper-Einzug2"/>
        <w:spacing w:line="276" w:lineRule="auto"/>
        <w:ind w:left="0"/>
        <w:jc w:val="both"/>
        <w:rPr>
          <w:rFonts w:asciiTheme="minorHAnsi" w:hAnsiTheme="minorHAnsi" w:cstheme="minorHAnsi"/>
          <w:szCs w:val="22"/>
        </w:rPr>
      </w:pPr>
    </w:p>
    <w:p w14:paraId="341802BF" w14:textId="77777777" w:rsidR="00321090" w:rsidRDefault="00321090" w:rsidP="00321090">
      <w:pPr>
        <w:pStyle w:val="Textkrper-Einzug2"/>
        <w:spacing w:line="276" w:lineRule="auto"/>
        <w:ind w:left="0"/>
        <w:jc w:val="both"/>
        <w:rPr>
          <w:rFonts w:asciiTheme="minorHAnsi" w:hAnsiTheme="minorHAnsi" w:cstheme="minorHAnsi"/>
          <w:szCs w:val="22"/>
        </w:rPr>
      </w:pPr>
    </w:p>
    <w:p w14:paraId="182E25AB" w14:textId="77777777" w:rsidR="00321090" w:rsidRDefault="00321090" w:rsidP="00321090">
      <w:pPr>
        <w:pStyle w:val="berschrift1"/>
        <w:spacing w:line="276" w:lineRule="auto"/>
      </w:pPr>
      <w:bookmarkStart w:id="39" w:name="_Toc414430452"/>
      <w:bookmarkStart w:id="40" w:name="_Toc367183858"/>
      <w:bookmarkStart w:id="41" w:name="_Toc367183620"/>
      <w:bookmarkStart w:id="42" w:name="_Toc469491738"/>
      <w:r w:rsidRPr="00321090">
        <w:t>6</w:t>
      </w:r>
      <w:r w:rsidRPr="00321090">
        <w:tab/>
        <w:t>Dokumentation und Qualitätsparameter</w:t>
      </w:r>
      <w:bookmarkEnd w:id="39"/>
      <w:bookmarkEnd w:id="40"/>
      <w:bookmarkEnd w:id="41"/>
      <w:bookmarkEnd w:id="42"/>
    </w:p>
    <w:p w14:paraId="3D67C127" w14:textId="5B59B058" w:rsidR="00321090" w:rsidRDefault="00321090" w:rsidP="00321090">
      <w:pPr>
        <w:pStyle w:val="Textkrper-Einzug2"/>
        <w:spacing w:line="276" w:lineRule="auto"/>
        <w:ind w:left="0"/>
        <w:jc w:val="both"/>
        <w:rPr>
          <w:rFonts w:asciiTheme="minorHAnsi" w:hAnsiTheme="minorHAnsi" w:cstheme="minorHAnsi"/>
          <w:szCs w:val="22"/>
        </w:rPr>
      </w:pPr>
      <w:r>
        <w:rPr>
          <w:rFonts w:asciiTheme="minorHAnsi" w:hAnsiTheme="minorHAnsi" w:cstheme="minorHAnsi"/>
          <w:szCs w:val="22"/>
        </w:rPr>
        <w:t>Dokumentation in Tumordokumentation celsius37</w:t>
      </w:r>
    </w:p>
    <w:p w14:paraId="76C14005" w14:textId="00A8E39B" w:rsidR="00321090" w:rsidRPr="00321090" w:rsidRDefault="00321090" w:rsidP="00321090">
      <w:pPr>
        <w:pStyle w:val="Textkrper-Einzug2"/>
        <w:numPr>
          <w:ilvl w:val="0"/>
          <w:numId w:val="35"/>
        </w:numPr>
        <w:spacing w:after="0" w:line="276" w:lineRule="auto"/>
        <w:ind w:left="426" w:hanging="426"/>
        <w:jc w:val="both"/>
        <w:rPr>
          <w:rFonts w:cs="Arial"/>
          <w:b/>
          <w:bCs/>
          <w:i/>
          <w:iCs/>
          <w:sz w:val="24"/>
          <w:szCs w:val="24"/>
        </w:rPr>
      </w:pPr>
      <w:r>
        <w:rPr>
          <w:rFonts w:asciiTheme="minorHAnsi" w:hAnsiTheme="minorHAnsi" w:cstheme="minorHAnsi"/>
          <w:szCs w:val="22"/>
          <w:lang w:val="de-DE"/>
        </w:rPr>
        <w:t>Dok</w:t>
      </w:r>
      <w:r w:rsidRPr="009B09D2">
        <w:rPr>
          <w:rFonts w:asciiTheme="minorHAnsi" w:hAnsiTheme="minorHAnsi" w:cstheme="minorHAnsi"/>
          <w:szCs w:val="22"/>
          <w:lang w:val="de-DE"/>
        </w:rPr>
        <w:t>umentation bezüglich Recurrensparese</w:t>
      </w:r>
      <w:r>
        <w:rPr>
          <w:rFonts w:asciiTheme="minorHAnsi" w:hAnsiTheme="minorHAnsi" w:cstheme="minorHAnsi"/>
          <w:szCs w:val="22"/>
          <w:lang w:val="de-DE"/>
        </w:rPr>
        <w:t>rate</w:t>
      </w:r>
      <w:r w:rsidRPr="009B09D2">
        <w:rPr>
          <w:rFonts w:asciiTheme="minorHAnsi" w:hAnsiTheme="minorHAnsi" w:cstheme="minorHAnsi"/>
          <w:szCs w:val="22"/>
          <w:lang w:val="de-DE"/>
        </w:rPr>
        <w:t xml:space="preserve"> und </w:t>
      </w:r>
    </w:p>
    <w:p w14:paraId="66B21F42" w14:textId="2B9DE9CA" w:rsidR="00321090" w:rsidRPr="009B09D2" w:rsidRDefault="00321090" w:rsidP="00321090">
      <w:pPr>
        <w:pStyle w:val="Textkrper-Einzug2"/>
        <w:numPr>
          <w:ilvl w:val="0"/>
          <w:numId w:val="35"/>
        </w:numPr>
        <w:spacing w:after="0" w:line="276" w:lineRule="auto"/>
        <w:ind w:left="426" w:hanging="426"/>
        <w:jc w:val="both"/>
        <w:rPr>
          <w:rFonts w:cs="Arial"/>
          <w:b/>
          <w:bCs/>
          <w:i/>
          <w:iCs/>
          <w:sz w:val="24"/>
          <w:szCs w:val="24"/>
        </w:rPr>
      </w:pPr>
      <w:r w:rsidRPr="009B09D2">
        <w:rPr>
          <w:rFonts w:asciiTheme="minorHAnsi" w:hAnsiTheme="minorHAnsi" w:cstheme="minorHAnsi"/>
          <w:szCs w:val="22"/>
          <w:lang w:val="de-DE"/>
        </w:rPr>
        <w:t>post-OP Hypoparathyreoidismus-Rate</w:t>
      </w:r>
    </w:p>
    <w:p w14:paraId="3E3D93BE" w14:textId="77777777" w:rsidR="00321090" w:rsidRDefault="00321090" w:rsidP="00321090">
      <w:pPr>
        <w:pStyle w:val="Textkrper-Einzug2"/>
        <w:spacing w:line="276" w:lineRule="auto"/>
        <w:ind w:left="0"/>
        <w:jc w:val="both"/>
        <w:rPr>
          <w:rFonts w:asciiTheme="minorHAnsi" w:hAnsiTheme="minorHAnsi" w:cstheme="minorHAnsi"/>
          <w:szCs w:val="22"/>
        </w:rPr>
      </w:pPr>
    </w:p>
    <w:p w14:paraId="40444F96" w14:textId="77777777" w:rsidR="009B57C9" w:rsidRDefault="009B57C9" w:rsidP="00B60E37">
      <w:pPr>
        <w:pStyle w:val="Textkrper-Einzug2"/>
        <w:spacing w:line="276" w:lineRule="auto"/>
        <w:ind w:left="0"/>
        <w:jc w:val="both"/>
        <w:rPr>
          <w:rFonts w:asciiTheme="minorHAnsi" w:hAnsiTheme="minorHAnsi" w:cstheme="minorHAnsi"/>
          <w:szCs w:val="22"/>
        </w:rPr>
      </w:pPr>
    </w:p>
    <w:p w14:paraId="17ADF43A" w14:textId="77777777" w:rsidR="009B57C9" w:rsidRDefault="009B57C9" w:rsidP="00B60E37">
      <w:pPr>
        <w:pStyle w:val="Textkrper-Einzug2"/>
        <w:spacing w:line="276" w:lineRule="auto"/>
        <w:ind w:left="0"/>
        <w:jc w:val="both"/>
        <w:rPr>
          <w:rFonts w:asciiTheme="minorHAnsi" w:hAnsiTheme="minorHAnsi" w:cstheme="minorHAnsi"/>
          <w:szCs w:val="22"/>
        </w:rPr>
      </w:pPr>
    </w:p>
    <w:p w14:paraId="077F1A88" w14:textId="77777777" w:rsidR="009B57C9" w:rsidRDefault="009B57C9" w:rsidP="00B60E37">
      <w:pPr>
        <w:pStyle w:val="Textkrper-Einzug2"/>
        <w:spacing w:line="276" w:lineRule="auto"/>
        <w:ind w:left="0"/>
        <w:jc w:val="both"/>
        <w:rPr>
          <w:rFonts w:asciiTheme="minorHAnsi" w:hAnsiTheme="minorHAnsi" w:cstheme="minorHAnsi"/>
          <w:szCs w:val="22"/>
        </w:rPr>
      </w:pPr>
    </w:p>
    <w:p w14:paraId="3229957F" w14:textId="77777777" w:rsidR="009B57C9" w:rsidRDefault="009B57C9" w:rsidP="00B60E37">
      <w:pPr>
        <w:pStyle w:val="Textkrper-Einzug2"/>
        <w:spacing w:line="276" w:lineRule="auto"/>
        <w:ind w:left="0"/>
        <w:jc w:val="both"/>
        <w:rPr>
          <w:rFonts w:asciiTheme="minorHAnsi" w:hAnsiTheme="minorHAnsi" w:cstheme="minorHAnsi"/>
          <w:szCs w:val="22"/>
        </w:rPr>
      </w:pPr>
    </w:p>
    <w:p w14:paraId="0058E48F" w14:textId="77777777" w:rsidR="009B57C9" w:rsidRDefault="009B57C9" w:rsidP="00B60E37">
      <w:pPr>
        <w:pStyle w:val="Textkrper-Einzug2"/>
        <w:spacing w:line="276" w:lineRule="auto"/>
        <w:ind w:left="0"/>
        <w:jc w:val="both"/>
        <w:rPr>
          <w:rFonts w:asciiTheme="minorHAnsi" w:hAnsiTheme="minorHAnsi" w:cstheme="minorHAnsi"/>
          <w:szCs w:val="22"/>
        </w:rPr>
      </w:pPr>
    </w:p>
    <w:p w14:paraId="6D44F6FF" w14:textId="77777777" w:rsidR="009B57C9" w:rsidRDefault="009B57C9" w:rsidP="00B60E37">
      <w:pPr>
        <w:pStyle w:val="Textkrper-Einzug2"/>
        <w:spacing w:line="276" w:lineRule="auto"/>
        <w:ind w:left="0"/>
        <w:jc w:val="both"/>
        <w:rPr>
          <w:rFonts w:asciiTheme="minorHAnsi" w:hAnsiTheme="minorHAnsi" w:cstheme="minorHAnsi"/>
          <w:szCs w:val="22"/>
        </w:rPr>
      </w:pPr>
    </w:p>
    <w:p w14:paraId="09C4858F" w14:textId="77777777" w:rsidR="009B57C9" w:rsidRDefault="009B57C9" w:rsidP="00B60E37">
      <w:pPr>
        <w:pStyle w:val="Textkrper-Einzug2"/>
        <w:spacing w:line="276" w:lineRule="auto"/>
        <w:ind w:left="0"/>
        <w:jc w:val="both"/>
        <w:rPr>
          <w:rFonts w:asciiTheme="minorHAnsi" w:hAnsiTheme="minorHAnsi" w:cstheme="minorHAnsi"/>
          <w:szCs w:val="22"/>
        </w:rPr>
      </w:pPr>
    </w:p>
    <w:p w14:paraId="5344769F" w14:textId="77777777" w:rsidR="009B57C9" w:rsidRDefault="009B57C9" w:rsidP="00B60E37">
      <w:pPr>
        <w:pStyle w:val="Textkrper-Einzug2"/>
        <w:spacing w:line="276" w:lineRule="auto"/>
        <w:ind w:left="0"/>
        <w:jc w:val="both"/>
        <w:rPr>
          <w:rFonts w:asciiTheme="minorHAnsi" w:hAnsiTheme="minorHAnsi" w:cstheme="minorHAnsi"/>
          <w:szCs w:val="22"/>
        </w:rPr>
      </w:pPr>
    </w:p>
    <w:p w14:paraId="672F35E7" w14:textId="10262525" w:rsidR="00867B9C" w:rsidRDefault="00867B9C" w:rsidP="00B60E37">
      <w:pPr>
        <w:pStyle w:val="Textkrper-Einzug2"/>
        <w:spacing w:line="276" w:lineRule="auto"/>
        <w:ind w:left="0"/>
        <w:jc w:val="both"/>
        <w:rPr>
          <w:rFonts w:asciiTheme="minorHAnsi" w:hAnsiTheme="minorHAnsi" w:cstheme="minorHAnsi"/>
          <w:szCs w:val="22"/>
        </w:rPr>
      </w:pPr>
    </w:p>
    <w:p w14:paraId="74A8F0AD" w14:textId="77777777" w:rsidR="00867B9C" w:rsidRDefault="00867B9C" w:rsidP="00B60E37">
      <w:pPr>
        <w:pStyle w:val="Textkrper-Einzug2"/>
        <w:spacing w:line="276" w:lineRule="auto"/>
        <w:ind w:left="0"/>
        <w:jc w:val="both"/>
        <w:rPr>
          <w:rFonts w:asciiTheme="minorHAnsi" w:hAnsiTheme="minorHAnsi" w:cstheme="minorHAnsi"/>
          <w:szCs w:val="22"/>
        </w:rPr>
      </w:pPr>
    </w:p>
    <w:p w14:paraId="5EC70755" w14:textId="08634CE3" w:rsidR="006D4DAC" w:rsidRPr="00E344D4" w:rsidRDefault="00321090" w:rsidP="00B60E37">
      <w:pPr>
        <w:pStyle w:val="berschrift1"/>
        <w:spacing w:line="276" w:lineRule="auto"/>
      </w:pPr>
      <w:bookmarkStart w:id="43" w:name="_Toc367183621"/>
      <w:bookmarkStart w:id="44" w:name="_Toc367183859"/>
      <w:bookmarkStart w:id="45" w:name="_Toc469491739"/>
      <w:r>
        <w:lastRenderedPageBreak/>
        <w:t>7</w:t>
      </w:r>
      <w:r w:rsidR="006D4DAC" w:rsidRPr="00E344D4">
        <w:tab/>
        <w:t>Literatur/Quellenangaben</w:t>
      </w:r>
      <w:bookmarkEnd w:id="43"/>
      <w:bookmarkEnd w:id="44"/>
      <w:bookmarkEnd w:id="45"/>
    </w:p>
    <w:p w14:paraId="14712B16" w14:textId="77777777" w:rsidR="00B60E37" w:rsidRPr="00B60E37" w:rsidRDefault="00B60E37" w:rsidP="00B60E37">
      <w:pPr>
        <w:pStyle w:val="Textkrper-Einzug2"/>
        <w:spacing w:line="276" w:lineRule="auto"/>
        <w:ind w:left="0"/>
        <w:jc w:val="both"/>
        <w:rPr>
          <w:rFonts w:asciiTheme="minorHAnsi" w:hAnsiTheme="minorHAnsi" w:cstheme="minorHAnsi"/>
          <w:szCs w:val="22"/>
          <w:lang w:val="en-US"/>
        </w:rPr>
      </w:pPr>
      <w:r w:rsidRPr="00B60E37">
        <w:rPr>
          <w:rFonts w:asciiTheme="minorHAnsi" w:hAnsiTheme="minorHAnsi" w:cstheme="minorHAnsi"/>
          <w:i/>
          <w:szCs w:val="22"/>
        </w:rPr>
        <w:t xml:space="preserve">L.H. Sobin, M.K. Gospodarowicz, Ch. </w:t>
      </w:r>
      <w:r w:rsidRPr="00B60E37">
        <w:rPr>
          <w:rFonts w:asciiTheme="minorHAnsi" w:hAnsiTheme="minorHAnsi" w:cstheme="minorHAnsi"/>
          <w:i/>
          <w:szCs w:val="22"/>
          <w:lang w:val="en-US"/>
        </w:rPr>
        <w:t>Wittekind (eds.)</w:t>
      </w:r>
      <w:r w:rsidRPr="00B60E37">
        <w:rPr>
          <w:rFonts w:asciiTheme="minorHAnsi" w:hAnsiTheme="minorHAnsi" w:cstheme="minorHAnsi"/>
          <w:szCs w:val="22"/>
          <w:lang w:val="en-US"/>
        </w:rPr>
        <w:t>: TNM Classification of Malignant Tumours, 7th Edition, 2009. - John Wiley &amp; Sons.</w:t>
      </w:r>
    </w:p>
    <w:p w14:paraId="548EB159" w14:textId="77777777" w:rsidR="00B60E37" w:rsidRPr="00B60E37" w:rsidRDefault="00B60E37" w:rsidP="00B60E37">
      <w:pPr>
        <w:pStyle w:val="Textkrper-Einzug2"/>
        <w:spacing w:line="276" w:lineRule="auto"/>
        <w:ind w:left="0"/>
        <w:jc w:val="both"/>
        <w:rPr>
          <w:rFonts w:asciiTheme="minorHAnsi" w:hAnsiTheme="minorHAnsi" w:cstheme="minorHAnsi"/>
          <w:szCs w:val="22"/>
        </w:rPr>
      </w:pPr>
      <w:r w:rsidRPr="00B60E37">
        <w:rPr>
          <w:rFonts w:asciiTheme="minorHAnsi" w:hAnsiTheme="minorHAnsi" w:cstheme="minorHAnsi"/>
          <w:i/>
          <w:szCs w:val="22"/>
        </w:rPr>
        <w:t>Wolfgang Buchinger, Alexander Becherer, Karl Dam, Margit Hatzl-Griesenhofer, Ewald Kresnik, Christian Pirich, Sigrid Ramschak-Schwarzer, Michael Weissel, Wolfgang Zechmann, Georg Zettinig</w:t>
      </w:r>
      <w:r w:rsidRPr="00B60E37">
        <w:rPr>
          <w:rFonts w:asciiTheme="minorHAnsi" w:hAnsiTheme="minorHAnsi" w:cstheme="minorHAnsi"/>
          <w:szCs w:val="22"/>
        </w:rPr>
        <w:t>, Arbeitsgruppe Schilddrüse und Endokrinologie der Österreichischen Gesellschaft für Nuklearmedizin</w:t>
      </w:r>
      <w:r>
        <w:rPr>
          <w:rFonts w:asciiTheme="minorHAnsi" w:hAnsiTheme="minorHAnsi" w:cstheme="minorHAnsi"/>
          <w:szCs w:val="22"/>
        </w:rPr>
        <w:t>.</w:t>
      </w:r>
    </w:p>
    <w:p w14:paraId="013692AE" w14:textId="77777777" w:rsidR="00B60E37" w:rsidRPr="00B60E37" w:rsidRDefault="00B60E37" w:rsidP="00B60E37">
      <w:pPr>
        <w:pStyle w:val="Textkrper-Einzug2"/>
        <w:spacing w:line="276" w:lineRule="auto"/>
        <w:ind w:left="0"/>
        <w:jc w:val="both"/>
        <w:rPr>
          <w:rFonts w:asciiTheme="minorHAnsi" w:hAnsiTheme="minorHAnsi" w:cstheme="minorHAnsi"/>
          <w:szCs w:val="22"/>
        </w:rPr>
      </w:pPr>
      <w:r w:rsidRPr="00B60E37">
        <w:rPr>
          <w:rFonts w:asciiTheme="minorHAnsi" w:hAnsiTheme="minorHAnsi" w:cstheme="minorHAnsi"/>
          <w:i/>
          <w:szCs w:val="22"/>
        </w:rPr>
        <w:t>Krebszentrum Nord – CCC, NET-Zentrum, Lübeck</w:t>
      </w:r>
      <w:r w:rsidRPr="00B60E37">
        <w:rPr>
          <w:rFonts w:asciiTheme="minorHAnsi" w:hAnsiTheme="minorHAnsi" w:cstheme="minorHAnsi"/>
          <w:szCs w:val="22"/>
        </w:rPr>
        <w:t>, Leitlinie zur Diagnostik und Therapie des Schilddrüsenkarzinoms, Onkologischer Schwerpunkt Stuttgart</w:t>
      </w:r>
      <w:r>
        <w:rPr>
          <w:rFonts w:asciiTheme="minorHAnsi" w:hAnsiTheme="minorHAnsi" w:cstheme="minorHAnsi"/>
          <w:szCs w:val="22"/>
        </w:rPr>
        <w:t>.</w:t>
      </w:r>
    </w:p>
    <w:p w14:paraId="25A5CD8B" w14:textId="77777777" w:rsidR="00B60E37" w:rsidRPr="00B60E37" w:rsidRDefault="00B60E37" w:rsidP="00B60E37">
      <w:pPr>
        <w:pStyle w:val="Textkrper-Einzug2"/>
        <w:spacing w:line="276" w:lineRule="auto"/>
        <w:ind w:left="0"/>
        <w:jc w:val="both"/>
        <w:rPr>
          <w:rFonts w:asciiTheme="minorHAnsi" w:hAnsiTheme="minorHAnsi" w:cstheme="minorHAnsi"/>
          <w:szCs w:val="22"/>
        </w:rPr>
      </w:pPr>
      <w:r w:rsidRPr="00B60E37">
        <w:rPr>
          <w:rFonts w:asciiTheme="minorHAnsi" w:hAnsiTheme="minorHAnsi" w:cstheme="minorHAnsi"/>
          <w:i/>
          <w:szCs w:val="22"/>
        </w:rPr>
        <w:t>Krebszentrum Nord – CCC, NET-Zentrum, Lübeck</w:t>
      </w:r>
      <w:r w:rsidRPr="00B60E37">
        <w:rPr>
          <w:rFonts w:asciiTheme="minorHAnsi" w:hAnsiTheme="minorHAnsi" w:cstheme="minorHAnsi"/>
          <w:szCs w:val="22"/>
        </w:rPr>
        <w:t>, Leitlinien zur standardisierten Diagnostik, Therapie und Nachsorge von Neuroendokrinen Tumoren</w:t>
      </w:r>
      <w:r>
        <w:rPr>
          <w:rFonts w:asciiTheme="minorHAnsi" w:hAnsiTheme="minorHAnsi" w:cstheme="minorHAnsi"/>
          <w:szCs w:val="22"/>
        </w:rPr>
        <w:t>.</w:t>
      </w:r>
    </w:p>
    <w:p w14:paraId="64CB070A" w14:textId="77777777" w:rsidR="00B60E37" w:rsidRPr="00B60E37" w:rsidRDefault="00B60E37" w:rsidP="00B60E37">
      <w:pPr>
        <w:pStyle w:val="Textkrper-Einzug2"/>
        <w:spacing w:line="276" w:lineRule="auto"/>
        <w:ind w:left="0"/>
        <w:jc w:val="both"/>
        <w:rPr>
          <w:rFonts w:asciiTheme="minorHAnsi" w:hAnsiTheme="minorHAnsi" w:cstheme="minorHAnsi"/>
          <w:szCs w:val="22"/>
        </w:rPr>
      </w:pPr>
      <w:r w:rsidRPr="00B60E37">
        <w:rPr>
          <w:rFonts w:asciiTheme="minorHAnsi" w:hAnsiTheme="minorHAnsi" w:cstheme="minorHAnsi"/>
          <w:i/>
          <w:szCs w:val="22"/>
        </w:rPr>
        <w:t>M. Dietlein, J. Dressler, F. Grünwald, K. Joseph, B. Leisner, E. Moser, Chr. Reiners, J. Rendl1, H. Schicha, P. Schneider, O. Schober</w:t>
      </w:r>
      <w:r w:rsidRPr="00B60E37">
        <w:rPr>
          <w:rFonts w:asciiTheme="minorHAnsi" w:hAnsiTheme="minorHAnsi" w:cstheme="minorHAnsi"/>
          <w:szCs w:val="22"/>
        </w:rPr>
        <w:t>, Leitlinie zur Schilddrüsendiagnostik der Deutschen Gesellschaft für Nuklearmedizin</w:t>
      </w:r>
      <w:r>
        <w:rPr>
          <w:rFonts w:asciiTheme="minorHAnsi" w:hAnsiTheme="minorHAnsi" w:cstheme="minorHAnsi"/>
          <w:szCs w:val="22"/>
        </w:rPr>
        <w:t>.</w:t>
      </w:r>
    </w:p>
    <w:p w14:paraId="5BDA0327" w14:textId="77777777" w:rsidR="00B60E37" w:rsidRPr="00B60E37" w:rsidRDefault="00B60E37" w:rsidP="00B60E37">
      <w:pPr>
        <w:pStyle w:val="Textkrper-Einzug2"/>
        <w:spacing w:line="276" w:lineRule="auto"/>
        <w:ind w:left="0"/>
        <w:jc w:val="both"/>
        <w:rPr>
          <w:rFonts w:asciiTheme="minorHAnsi" w:hAnsiTheme="minorHAnsi" w:cstheme="minorHAnsi"/>
          <w:szCs w:val="22"/>
        </w:rPr>
      </w:pPr>
      <w:r w:rsidRPr="00B60E37">
        <w:rPr>
          <w:rFonts w:asciiTheme="minorHAnsi" w:hAnsiTheme="minorHAnsi" w:cstheme="minorHAnsi"/>
          <w:i/>
          <w:szCs w:val="22"/>
        </w:rPr>
        <w:t>M. Dietlein, J. Dressler, W. Eschner, F. Grünwald, M. Lassmann, B. Leisner, M. Luster, C. Reiners, H. Schicha, O. Schober,</w:t>
      </w:r>
      <w:r w:rsidRPr="00B60E37">
        <w:rPr>
          <w:rFonts w:asciiTheme="minorHAnsi" w:hAnsiTheme="minorHAnsi" w:cstheme="minorHAnsi"/>
          <w:szCs w:val="22"/>
        </w:rPr>
        <w:t xml:space="preserve"> Verfahrensanweisung für die Iod-131 Ganzkörper-Szintigraphie beim differenzierten Schilddrüsenkarzinom der Deutschen Gesellschaft für Nuklearmedizin</w:t>
      </w:r>
      <w:r>
        <w:rPr>
          <w:rFonts w:asciiTheme="minorHAnsi" w:hAnsiTheme="minorHAnsi" w:cstheme="minorHAnsi"/>
          <w:szCs w:val="22"/>
        </w:rPr>
        <w:t>.</w:t>
      </w:r>
    </w:p>
    <w:p w14:paraId="55B7E2B5" w14:textId="77777777" w:rsidR="00B60E37" w:rsidRPr="00B60E37" w:rsidRDefault="00B60E37" w:rsidP="00B60E37">
      <w:pPr>
        <w:pStyle w:val="Textkrper-Einzug2"/>
        <w:spacing w:line="276" w:lineRule="auto"/>
        <w:ind w:left="0"/>
        <w:jc w:val="both"/>
        <w:rPr>
          <w:rFonts w:asciiTheme="minorHAnsi" w:hAnsiTheme="minorHAnsi" w:cstheme="minorHAnsi"/>
          <w:szCs w:val="22"/>
        </w:rPr>
      </w:pPr>
      <w:r w:rsidRPr="00B60E37">
        <w:rPr>
          <w:rFonts w:asciiTheme="minorHAnsi" w:hAnsiTheme="minorHAnsi" w:cstheme="minorHAnsi"/>
          <w:i/>
          <w:szCs w:val="22"/>
        </w:rPr>
        <w:t>M. Dietlein, J. Dressler, W. Eschner, F. Grünwald, M. Lassmann, B. Leisner, M. Luster, E. Moser, Chr. Reiners, H. Schicha, O. Schober,</w:t>
      </w:r>
      <w:r w:rsidRPr="00B60E37">
        <w:rPr>
          <w:rFonts w:asciiTheme="minorHAnsi" w:hAnsiTheme="minorHAnsi" w:cstheme="minorHAnsi"/>
          <w:szCs w:val="22"/>
        </w:rPr>
        <w:t xml:space="preserve"> Verfahrensanweisung zur Radioiodtherapie (</w:t>
      </w:r>
      <w:r w:rsidR="00717DF7">
        <w:rPr>
          <w:rFonts w:asciiTheme="minorHAnsi" w:hAnsiTheme="minorHAnsi" w:cstheme="minorHAnsi"/>
          <w:szCs w:val="22"/>
        </w:rPr>
        <w:t>RJ-TH</w:t>
      </w:r>
      <w:r w:rsidRPr="00B60E37">
        <w:rPr>
          <w:rFonts w:asciiTheme="minorHAnsi" w:hAnsiTheme="minorHAnsi" w:cstheme="minorHAnsi"/>
          <w:szCs w:val="22"/>
        </w:rPr>
        <w:t>) beim differenzierten Schilddrüsenkarzinom der Deutschen Gesellschaft für Nuklearmedizin</w:t>
      </w:r>
      <w:r>
        <w:rPr>
          <w:rFonts w:asciiTheme="minorHAnsi" w:hAnsiTheme="minorHAnsi" w:cstheme="minorHAnsi"/>
          <w:szCs w:val="22"/>
        </w:rPr>
        <w:t>.</w:t>
      </w:r>
    </w:p>
    <w:p w14:paraId="0A81170B" w14:textId="77777777" w:rsidR="00A6435E" w:rsidRDefault="00B60E37" w:rsidP="00B60E37">
      <w:pPr>
        <w:pStyle w:val="Textkrper-Einzug2"/>
        <w:spacing w:line="276" w:lineRule="auto"/>
        <w:ind w:left="0"/>
        <w:jc w:val="both"/>
        <w:rPr>
          <w:rFonts w:asciiTheme="minorHAnsi" w:hAnsiTheme="minorHAnsi" w:cstheme="minorHAnsi"/>
          <w:szCs w:val="22"/>
        </w:rPr>
      </w:pPr>
      <w:r w:rsidRPr="00B60E37">
        <w:rPr>
          <w:rFonts w:asciiTheme="minorHAnsi" w:hAnsiTheme="minorHAnsi" w:cstheme="minorHAnsi"/>
          <w:i/>
          <w:szCs w:val="22"/>
        </w:rPr>
        <w:t>M. Dietlein, J. Dressler, W. Eschner, M. Lassmann, B. Leisner, C. Reiners, H. Schicha,</w:t>
      </w:r>
      <w:r w:rsidRPr="00B60E37">
        <w:rPr>
          <w:rFonts w:asciiTheme="minorHAnsi" w:hAnsiTheme="minorHAnsi" w:cstheme="minorHAnsi"/>
          <w:szCs w:val="22"/>
        </w:rPr>
        <w:t xml:space="preserve"> Verfahrensanweisung zum Radioiodtest der Deutschen Gesellschaft für Nuklearmedizin</w:t>
      </w:r>
      <w:r>
        <w:rPr>
          <w:rFonts w:asciiTheme="minorHAnsi" w:hAnsiTheme="minorHAnsi" w:cstheme="minorHAnsi"/>
          <w:szCs w:val="22"/>
        </w:rPr>
        <w:t>.</w:t>
      </w:r>
    </w:p>
    <w:p w14:paraId="37ECC131" w14:textId="77777777" w:rsidR="00321090" w:rsidRDefault="00321090" w:rsidP="00867B9C">
      <w:pPr>
        <w:pStyle w:val="Textkrper-Einzug2"/>
        <w:spacing w:line="276" w:lineRule="auto"/>
        <w:ind w:left="0"/>
        <w:jc w:val="both"/>
        <w:rPr>
          <w:rFonts w:asciiTheme="minorHAnsi" w:hAnsiTheme="minorHAnsi" w:cstheme="minorHAnsi"/>
          <w:szCs w:val="22"/>
        </w:rPr>
      </w:pPr>
    </w:p>
    <w:p w14:paraId="7C997CA5" w14:textId="77777777" w:rsidR="00321090" w:rsidRDefault="00321090" w:rsidP="00867B9C">
      <w:pPr>
        <w:pStyle w:val="Textkrper-Einzug2"/>
        <w:spacing w:line="276" w:lineRule="auto"/>
        <w:ind w:left="0"/>
        <w:jc w:val="both"/>
        <w:rPr>
          <w:rFonts w:asciiTheme="minorHAnsi" w:hAnsiTheme="minorHAnsi" w:cstheme="minorHAnsi"/>
          <w:szCs w:val="22"/>
        </w:rPr>
      </w:pPr>
    </w:p>
    <w:p w14:paraId="3DA52C4E" w14:textId="77777777" w:rsidR="00867B9C" w:rsidRDefault="00867B9C" w:rsidP="00867B9C">
      <w:pPr>
        <w:pStyle w:val="Textkrper-Einzug2"/>
        <w:spacing w:line="276" w:lineRule="auto"/>
        <w:ind w:left="0"/>
        <w:jc w:val="both"/>
        <w:rPr>
          <w:rFonts w:asciiTheme="minorHAnsi" w:hAnsiTheme="minorHAnsi" w:cstheme="minorHAnsi"/>
          <w:szCs w:val="22"/>
        </w:rPr>
      </w:pPr>
    </w:p>
    <w:p w14:paraId="04A17FBC" w14:textId="77777777" w:rsidR="00867B9C" w:rsidRDefault="00867B9C" w:rsidP="00867B9C">
      <w:pPr>
        <w:pStyle w:val="berschrift1"/>
      </w:pPr>
      <w:bookmarkStart w:id="46" w:name="_Toc414430454"/>
      <w:bookmarkStart w:id="47" w:name="_Toc469491740"/>
      <w:r>
        <w:rPr>
          <w:b w:val="0"/>
          <w:bCs w:val="0"/>
        </w:rPr>
        <w:t>Anhang: Chemotherapieprotokolle</w:t>
      </w:r>
      <w:bookmarkEnd w:id="46"/>
      <w:bookmarkEnd w:id="47"/>
    </w:p>
    <w:p w14:paraId="42AE0924" w14:textId="77777777" w:rsidR="00867B9C" w:rsidRDefault="00867B9C" w:rsidP="00867B9C">
      <w:pPr>
        <w:pStyle w:val="Textkrper-Einzug2"/>
        <w:spacing w:line="276" w:lineRule="auto"/>
        <w:ind w:left="0"/>
        <w:jc w:val="both"/>
        <w:rPr>
          <w:rFonts w:asciiTheme="minorHAnsi" w:hAnsiTheme="minorHAnsi" w:cstheme="minorHAnsi"/>
          <w:szCs w:val="22"/>
        </w:rPr>
      </w:pPr>
    </w:p>
    <w:p w14:paraId="29A18C9C" w14:textId="77777777" w:rsidR="00867B9C" w:rsidRDefault="00867B9C" w:rsidP="00867B9C">
      <w:pPr>
        <w:pStyle w:val="Textkrper-Einzug2"/>
        <w:spacing w:line="276" w:lineRule="auto"/>
        <w:ind w:left="0"/>
        <w:jc w:val="both"/>
        <w:rPr>
          <w:rFonts w:asciiTheme="minorHAnsi" w:hAnsiTheme="minorHAnsi" w:cstheme="minorHAnsi"/>
          <w:szCs w:val="22"/>
        </w:rPr>
      </w:pPr>
    </w:p>
    <w:p w14:paraId="359C110B" w14:textId="77777777" w:rsidR="00867B9C" w:rsidRDefault="00867B9C" w:rsidP="00867B9C">
      <w:pPr>
        <w:pStyle w:val="berschrift1"/>
      </w:pPr>
      <w:bookmarkStart w:id="48" w:name="_Toc414430455"/>
      <w:bookmarkStart w:id="49" w:name="_Toc367183860"/>
      <w:bookmarkStart w:id="50" w:name="_Toc367183622"/>
      <w:bookmarkStart w:id="51" w:name="_Toc469491741"/>
      <w:r>
        <w:rPr>
          <w:b w:val="0"/>
          <w:bCs w:val="0"/>
        </w:rPr>
        <w:t>Anhang: Studienblatt (optional)</w:t>
      </w:r>
      <w:bookmarkEnd w:id="48"/>
      <w:bookmarkEnd w:id="49"/>
      <w:bookmarkEnd w:id="50"/>
      <w:bookmarkEnd w:id="51"/>
    </w:p>
    <w:p w14:paraId="3F469AB4" w14:textId="77777777" w:rsidR="00867B9C" w:rsidRDefault="00867B9C" w:rsidP="00867B9C">
      <w:pPr>
        <w:pStyle w:val="Textkrper-Einzug2"/>
        <w:spacing w:line="276" w:lineRule="auto"/>
        <w:ind w:left="0"/>
        <w:jc w:val="both"/>
        <w:rPr>
          <w:rFonts w:asciiTheme="minorHAnsi" w:hAnsiTheme="minorHAnsi" w:cstheme="minorHAnsi"/>
          <w:szCs w:val="22"/>
        </w:rPr>
      </w:pPr>
      <w:r>
        <w:rPr>
          <w:rFonts w:asciiTheme="minorHAnsi" w:hAnsiTheme="minorHAnsi" w:cstheme="minorHAnsi"/>
          <w:szCs w:val="22"/>
        </w:rPr>
        <w:tab/>
      </w:r>
    </w:p>
    <w:p w14:paraId="12A9BEB7" w14:textId="77777777" w:rsidR="00867B9C" w:rsidRDefault="00867B9C" w:rsidP="00867B9C">
      <w:pPr>
        <w:pStyle w:val="Textkrper-Einzug2"/>
        <w:spacing w:line="276" w:lineRule="auto"/>
        <w:ind w:left="0"/>
        <w:jc w:val="both"/>
        <w:rPr>
          <w:rFonts w:asciiTheme="minorHAnsi" w:hAnsiTheme="minorHAnsi" w:cstheme="minorHAnsi"/>
          <w:szCs w:val="22"/>
        </w:rPr>
      </w:pPr>
    </w:p>
    <w:p w14:paraId="1506255C" w14:textId="77777777" w:rsidR="00867B9C" w:rsidRDefault="00867B9C" w:rsidP="00867B9C">
      <w:pPr>
        <w:pStyle w:val="berschrift1"/>
      </w:pPr>
      <w:bookmarkStart w:id="52" w:name="_Toc414430456"/>
      <w:bookmarkStart w:id="53" w:name="_Toc367183861"/>
      <w:bookmarkStart w:id="54" w:name="_Toc367183623"/>
      <w:bookmarkStart w:id="55" w:name="_Toc469491742"/>
      <w:r>
        <w:rPr>
          <w:b w:val="0"/>
          <w:bCs w:val="0"/>
        </w:rPr>
        <w:t>Anhang: Wirtschaftliche Analyse (optional)</w:t>
      </w:r>
      <w:bookmarkEnd w:id="52"/>
      <w:bookmarkEnd w:id="53"/>
      <w:bookmarkEnd w:id="54"/>
      <w:bookmarkEnd w:id="55"/>
    </w:p>
    <w:p w14:paraId="27D3FAB6" w14:textId="77777777" w:rsidR="00867B9C" w:rsidRDefault="00867B9C" w:rsidP="00867B9C">
      <w:pPr>
        <w:pStyle w:val="Textkrper-Einzug2"/>
        <w:spacing w:line="276" w:lineRule="auto"/>
        <w:ind w:left="0"/>
        <w:jc w:val="both"/>
        <w:rPr>
          <w:rFonts w:asciiTheme="minorHAnsi" w:hAnsiTheme="minorHAnsi" w:cstheme="minorHAnsi"/>
          <w:szCs w:val="22"/>
        </w:rPr>
      </w:pPr>
    </w:p>
    <w:p w14:paraId="4B3E578C" w14:textId="77777777" w:rsidR="00867B9C" w:rsidRDefault="00867B9C" w:rsidP="00B60E37">
      <w:pPr>
        <w:pStyle w:val="Textkrper-Einzug2"/>
        <w:spacing w:line="276" w:lineRule="auto"/>
        <w:ind w:left="0"/>
        <w:jc w:val="both"/>
        <w:rPr>
          <w:rFonts w:asciiTheme="minorHAnsi" w:hAnsiTheme="minorHAnsi" w:cstheme="minorHAnsi"/>
          <w:szCs w:val="22"/>
        </w:rPr>
      </w:pPr>
    </w:p>
    <w:sectPr w:rsidR="00867B9C" w:rsidSect="001D11C7">
      <w:headerReference w:type="even" r:id="rId20"/>
      <w:footerReference w:type="even" r:id="rId21"/>
      <w:headerReference w:type="first" r:id="rId22"/>
      <w:footerReference w:type="first" r:id="rId23"/>
      <w:pgSz w:w="11906" w:h="16838"/>
      <w:pgMar w:top="743" w:right="1106" w:bottom="1134" w:left="1418" w:header="567"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8C421" w14:textId="77777777" w:rsidR="00163EC2" w:rsidRDefault="00163EC2">
      <w:r>
        <w:separator/>
      </w:r>
    </w:p>
    <w:p w14:paraId="7368CEBF" w14:textId="77777777" w:rsidR="00163EC2" w:rsidRDefault="00163EC2"/>
  </w:endnote>
  <w:endnote w:type="continuationSeparator" w:id="0">
    <w:p w14:paraId="55280004" w14:textId="77777777" w:rsidR="00163EC2" w:rsidRDefault="00163EC2">
      <w:r>
        <w:continuationSeparator/>
      </w:r>
    </w:p>
    <w:p w14:paraId="7A9585CC" w14:textId="77777777" w:rsidR="00163EC2" w:rsidRDefault="00163E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1CA47" w14:textId="7E843C76" w:rsidR="00163EC2" w:rsidRDefault="00163EC2" w:rsidP="00951BE2">
    <w:pPr>
      <w:pStyle w:val="Fuzeile"/>
      <w:pBdr>
        <w:top w:val="single" w:sz="4" w:space="1" w:color="000000"/>
      </w:pBdr>
      <w:tabs>
        <w:tab w:val="clear" w:pos="9072"/>
        <w:tab w:val="right" w:pos="9356"/>
      </w:tabs>
    </w:pPr>
    <w:r>
      <w:rPr>
        <w:sz w:val="18"/>
        <w:szCs w:val="18"/>
      </w:rPr>
      <w:tab/>
    </w:r>
    <w:r>
      <w:rPr>
        <w:sz w:val="18"/>
        <w:szCs w:val="18"/>
      </w:rPr>
      <w:tab/>
      <w:t xml:space="preserve">Seite </w:t>
    </w:r>
    <w:r>
      <w:rPr>
        <w:sz w:val="18"/>
        <w:szCs w:val="18"/>
      </w:rPr>
      <w:fldChar w:fldCharType="begin"/>
    </w:r>
    <w:r>
      <w:rPr>
        <w:sz w:val="18"/>
        <w:szCs w:val="18"/>
      </w:rPr>
      <w:instrText xml:space="preserve"> PAGE </w:instrText>
    </w:r>
    <w:r>
      <w:rPr>
        <w:sz w:val="18"/>
        <w:szCs w:val="18"/>
      </w:rPr>
      <w:fldChar w:fldCharType="separate"/>
    </w:r>
    <w:r w:rsidR="00AE12E6">
      <w:rPr>
        <w:noProof/>
        <w:sz w:val="18"/>
        <w:szCs w:val="18"/>
      </w:rPr>
      <w:t>1</w:t>
    </w:r>
    <w:r>
      <w:rPr>
        <w:sz w:val="18"/>
        <w:szCs w:val="18"/>
      </w:rPr>
      <w:fldChar w:fldCharType="end"/>
    </w:r>
    <w:r>
      <w:rPr>
        <w:sz w:val="18"/>
        <w:szCs w:val="18"/>
      </w:rPr>
      <w:t xml:space="preserve"> von </w:t>
    </w:r>
    <w:r>
      <w:rPr>
        <w:sz w:val="18"/>
        <w:szCs w:val="18"/>
      </w:rPr>
      <w:fldChar w:fldCharType="begin"/>
    </w:r>
    <w:r>
      <w:rPr>
        <w:sz w:val="18"/>
        <w:szCs w:val="18"/>
      </w:rPr>
      <w:instrText xml:space="preserve"> NUMPAGES \*Arabic </w:instrText>
    </w:r>
    <w:r>
      <w:rPr>
        <w:sz w:val="18"/>
        <w:szCs w:val="18"/>
      </w:rPr>
      <w:fldChar w:fldCharType="separate"/>
    </w:r>
    <w:r w:rsidR="00AE12E6">
      <w:rPr>
        <w:noProof/>
        <w:sz w:val="18"/>
        <w:szCs w:val="18"/>
      </w:rPr>
      <w:t>14</w:t>
    </w:r>
    <w:r>
      <w:rPr>
        <w:sz w:val="18"/>
        <w:szCs w:val="18"/>
      </w:rPr>
      <w:fldChar w:fldCharType="end"/>
    </w:r>
  </w:p>
  <w:p w14:paraId="4579D285" w14:textId="77777777" w:rsidR="00163EC2" w:rsidRPr="00B6342E" w:rsidRDefault="00163EC2" w:rsidP="00B6342E">
    <w:pPr>
      <w:pStyle w:val="Fuzeile"/>
      <w:jc w:val="both"/>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09632" w14:textId="77777777" w:rsidR="00163EC2" w:rsidRDefault="00163EC2">
    <w:pPr>
      <w:pStyle w:val="Fuzeile"/>
      <w:jc w:val="left"/>
    </w:pPr>
    <w:r>
      <w:rPr>
        <w:snapToGrid w:val="0"/>
        <w:sz w:val="18"/>
      </w:rPr>
      <w:t xml:space="preserve">Abgelegt in: </w:t>
    </w:r>
    <w:r>
      <w:rPr>
        <w:snapToGrid w:val="0"/>
        <w:sz w:val="18"/>
      </w:rPr>
      <w:fldChar w:fldCharType="begin"/>
    </w:r>
    <w:r>
      <w:rPr>
        <w:snapToGrid w:val="0"/>
        <w:sz w:val="18"/>
      </w:rPr>
      <w:instrText xml:space="preserve"> FILENAME \p </w:instrText>
    </w:r>
    <w:r>
      <w:rPr>
        <w:snapToGrid w:val="0"/>
        <w:sz w:val="18"/>
      </w:rPr>
      <w:fldChar w:fldCharType="separate"/>
    </w:r>
    <w:r>
      <w:rPr>
        <w:noProof/>
        <w:snapToGrid w:val="0"/>
        <w:sz w:val="18"/>
      </w:rPr>
      <w:t>C:\Users\wur\Desktop\Entwurf Leitlinie Schilddrüse V3.docx</w:t>
    </w:r>
    <w:r>
      <w:rPr>
        <w:snapToGrid w:val="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F5FDF" w14:textId="77777777" w:rsidR="00163EC2" w:rsidRDefault="00163EC2">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E69E1" w14:textId="77777777" w:rsidR="00163EC2" w:rsidRDefault="00163E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7BD8F" w14:textId="77777777" w:rsidR="00163EC2" w:rsidRDefault="00163EC2">
      <w:r>
        <w:separator/>
      </w:r>
    </w:p>
    <w:p w14:paraId="57BFD2E4" w14:textId="77777777" w:rsidR="00163EC2" w:rsidRDefault="00163EC2"/>
  </w:footnote>
  <w:footnote w:type="continuationSeparator" w:id="0">
    <w:p w14:paraId="2944B31A" w14:textId="77777777" w:rsidR="00163EC2" w:rsidRDefault="00163EC2">
      <w:r>
        <w:continuationSeparator/>
      </w:r>
    </w:p>
    <w:p w14:paraId="4B97BECB" w14:textId="77777777" w:rsidR="00163EC2" w:rsidRDefault="00163EC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F9CD4" w14:textId="77777777" w:rsidR="00163EC2" w:rsidRDefault="00163EC2">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36A05605" w14:textId="77777777" w:rsidR="00163EC2" w:rsidRDefault="00163EC2">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348" w:type="dxa"/>
      <w:tblInd w:w="-567"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3687"/>
      <w:gridCol w:w="3118"/>
      <w:gridCol w:w="3543"/>
    </w:tblGrid>
    <w:tr w:rsidR="003648FC" w14:paraId="74095823" w14:textId="77777777" w:rsidTr="001A5653">
      <w:tc>
        <w:tcPr>
          <w:tcW w:w="3687" w:type="dxa"/>
        </w:tcPr>
        <w:p w14:paraId="70462CC0" w14:textId="77777777" w:rsidR="003648FC" w:rsidRDefault="003648FC" w:rsidP="003648FC">
          <w:pPr>
            <w:pStyle w:val="Kopfzeile"/>
            <w:tabs>
              <w:tab w:val="clear" w:pos="4536"/>
              <w:tab w:val="clear" w:pos="9072"/>
              <w:tab w:val="left" w:pos="7537"/>
            </w:tabs>
            <w:spacing w:line="240" w:lineRule="auto"/>
            <w:ind w:left="-74" w:right="357"/>
            <w:jc w:val="left"/>
          </w:pPr>
          <w:r>
            <w:rPr>
              <w:noProof/>
              <w:lang w:eastAsia="de-AT"/>
            </w:rPr>
            <w:drawing>
              <wp:inline distT="0" distB="0" distL="0" distR="0" wp14:anchorId="25873B0A" wp14:editId="4FF0C014">
                <wp:extent cx="1080760" cy="469557"/>
                <wp:effectExtent l="0" t="0" r="5715" b="698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3312" b="12928"/>
                        <a:stretch/>
                      </pic:blipFill>
                      <pic:spPr bwMode="auto">
                        <a:xfrm>
                          <a:off x="0" y="0"/>
                          <a:ext cx="1106179" cy="48060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18" w:type="dxa"/>
          <w:vAlign w:val="center"/>
        </w:tcPr>
        <w:p w14:paraId="4F2FB969" w14:textId="77777777" w:rsidR="003648FC" w:rsidRDefault="003648FC" w:rsidP="003648FC">
          <w:pPr>
            <w:tabs>
              <w:tab w:val="center" w:pos="4536"/>
              <w:tab w:val="right" w:pos="9072"/>
            </w:tabs>
            <w:spacing w:line="240" w:lineRule="auto"/>
            <w:rPr>
              <w:rFonts w:cs="Arial"/>
              <w:b/>
              <w:sz w:val="18"/>
              <w:szCs w:val="18"/>
              <w:lang w:val="de-DE" w:eastAsia="ar-SA"/>
            </w:rPr>
          </w:pPr>
          <w:r>
            <w:rPr>
              <w:rFonts w:cs="Arial"/>
              <w:b/>
              <w:sz w:val="18"/>
              <w:szCs w:val="18"/>
              <w:lang w:val="de-DE" w:eastAsia="ar-SA"/>
            </w:rPr>
            <w:t>Gültigkeitsbereich:</w:t>
          </w:r>
        </w:p>
        <w:p w14:paraId="74E8CE21" w14:textId="77777777" w:rsidR="003648FC" w:rsidRDefault="003648FC" w:rsidP="003648FC">
          <w:pPr>
            <w:tabs>
              <w:tab w:val="center" w:pos="4536"/>
              <w:tab w:val="right" w:pos="9072"/>
            </w:tabs>
            <w:spacing w:line="240" w:lineRule="auto"/>
          </w:pPr>
          <w:r>
            <w:rPr>
              <w:rFonts w:cs="Arial"/>
              <w:b/>
              <w:sz w:val="18"/>
              <w:szCs w:val="18"/>
              <w:lang w:val="de-DE" w:eastAsia="ar-SA"/>
            </w:rPr>
            <w:t>Tumorzentrum Oberösterreich</w:t>
          </w:r>
        </w:p>
      </w:tc>
      <w:tc>
        <w:tcPr>
          <w:tcW w:w="3543" w:type="dxa"/>
          <w:vAlign w:val="center"/>
        </w:tcPr>
        <w:p w14:paraId="2238B1CA" w14:textId="0E5BF520" w:rsidR="003648FC" w:rsidRDefault="003648FC" w:rsidP="003648FC">
          <w:pPr>
            <w:pStyle w:val="Kopfzeile"/>
            <w:tabs>
              <w:tab w:val="clear" w:pos="4536"/>
              <w:tab w:val="clear" w:pos="9072"/>
              <w:tab w:val="left" w:pos="7537"/>
            </w:tabs>
            <w:spacing w:line="240" w:lineRule="auto"/>
            <w:jc w:val="right"/>
          </w:pPr>
          <w:r>
            <w:rPr>
              <w:rFonts w:cs="Arial"/>
              <w:b/>
              <w:sz w:val="18"/>
              <w:szCs w:val="18"/>
              <w:lang w:val="de-DE" w:eastAsia="ar-SA"/>
            </w:rPr>
            <w:t>Leitlinie</w:t>
          </w:r>
          <w:r w:rsidRPr="008544D2">
            <w:rPr>
              <w:rFonts w:cs="Arial"/>
              <w:b/>
              <w:sz w:val="18"/>
              <w:szCs w:val="18"/>
              <w:lang w:val="de-DE" w:eastAsia="ar-SA"/>
            </w:rPr>
            <w:br/>
          </w:r>
          <w:sdt>
            <w:sdtPr>
              <w:rPr>
                <w:rFonts w:cs="Arial"/>
                <w:sz w:val="18"/>
                <w:szCs w:val="18"/>
                <w:lang w:val="de-DE" w:eastAsia="ar-SA"/>
              </w:rPr>
              <w:alias w:val="Titel"/>
              <w:tag w:val=""/>
              <w:id w:val="-421801756"/>
              <w:dataBinding w:prefixMappings="xmlns:ns0='http://purl.org/dc/elements/1.1/' xmlns:ns1='http://schemas.openxmlformats.org/package/2006/metadata/core-properties' " w:xpath="/ns1:coreProperties[1]/ns0:title[1]" w:storeItemID="{6C3C8BC8-F283-45AE-878A-BAB7291924A1}"/>
              <w:text/>
            </w:sdtPr>
            <w:sdtEndPr/>
            <w:sdtContent>
              <w:r>
                <w:rPr>
                  <w:rFonts w:cs="Arial"/>
                  <w:sz w:val="18"/>
                  <w:szCs w:val="18"/>
                  <w:lang w:val="de-DE" w:eastAsia="ar-SA"/>
                </w:rPr>
                <w:t>Differenzierte Schilddrüsenkarzinome</w:t>
              </w:r>
            </w:sdtContent>
          </w:sdt>
        </w:p>
      </w:tc>
    </w:tr>
  </w:tbl>
  <w:p w14:paraId="046BEC73" w14:textId="77777777" w:rsidR="00163EC2" w:rsidRDefault="00163EC2" w:rsidP="00F74762">
    <w:pPr>
      <w:pStyle w:val="Kopfzeile"/>
      <w:tabs>
        <w:tab w:val="clear" w:pos="4536"/>
        <w:tab w:val="clear" w:pos="9072"/>
        <w:tab w:val="left" w:pos="7537"/>
      </w:tabs>
      <w:spacing w:line="240" w:lineRule="auto"/>
      <w:ind w:right="357"/>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B5A33" w14:textId="77777777" w:rsidR="00163EC2" w:rsidRDefault="00163EC2">
    <w:pPr>
      <w:pStyle w:val="Kopfzeile"/>
      <w:jc w:val="right"/>
    </w:pPr>
    <w:r>
      <w:rPr>
        <w:noProof/>
        <w:sz w:val="20"/>
        <w:lang w:eastAsia="de-AT"/>
      </w:rPr>
      <w:drawing>
        <wp:anchor distT="0" distB="0" distL="114300" distR="114300" simplePos="0" relativeHeight="251657728" behindDoc="0" locked="0" layoutInCell="1" allowOverlap="1" wp14:anchorId="0E60EF8E" wp14:editId="37D2C047">
          <wp:simplePos x="0" y="0"/>
          <wp:positionH relativeFrom="column">
            <wp:posOffset>-48895</wp:posOffset>
          </wp:positionH>
          <wp:positionV relativeFrom="paragraph">
            <wp:posOffset>-14605</wp:posOffset>
          </wp:positionV>
          <wp:extent cx="1010920" cy="310515"/>
          <wp:effectExtent l="0" t="0" r="0" b="0"/>
          <wp:wrapSquare wrapText="bothSides"/>
          <wp:docPr id="3" name="Bild 1" descr="Logo Qualitaetsmanagemen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Qualitaetsmanagement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310515"/>
                  </a:xfrm>
                  <a:prstGeom prst="rect">
                    <a:avLst/>
                  </a:prstGeom>
                  <a:noFill/>
                  <a:ln>
                    <a:noFill/>
                  </a:ln>
                </pic:spPr>
              </pic:pic>
            </a:graphicData>
          </a:graphic>
        </wp:anchor>
      </w:drawing>
    </w:r>
    <w:r>
      <w:rPr>
        <w:rStyle w:val="Seitenzahl"/>
        <w:sz w:val="18"/>
      </w:rPr>
      <w:t xml:space="preserve">Seite </w:t>
    </w:r>
    <w:r>
      <w:rPr>
        <w:rStyle w:val="Seitenzahl"/>
        <w:sz w:val="18"/>
      </w:rPr>
      <w:fldChar w:fldCharType="begin"/>
    </w:r>
    <w:r>
      <w:rPr>
        <w:rStyle w:val="Seitenzahl"/>
        <w:sz w:val="18"/>
      </w:rPr>
      <w:instrText xml:space="preserve">PAGE  </w:instrText>
    </w:r>
    <w:r>
      <w:rPr>
        <w:rStyle w:val="Seitenzahl"/>
        <w:sz w:val="18"/>
      </w:rPr>
      <w:fldChar w:fldCharType="separate"/>
    </w:r>
    <w:r>
      <w:rPr>
        <w:rStyle w:val="Seitenzahl"/>
        <w:noProof/>
        <w:sz w:val="18"/>
      </w:rPr>
      <w:t>2</w:t>
    </w:r>
    <w:r>
      <w:rPr>
        <w:rStyle w:val="Seitenzahl"/>
        <w:sz w:val="18"/>
      </w:rPr>
      <w:fldChar w:fldCharType="end"/>
    </w:r>
    <w:r>
      <w:rPr>
        <w:rStyle w:val="Seitenzahl"/>
        <w:sz w:val="18"/>
      </w:rPr>
      <w:t xml:space="preserve"> von </w:t>
    </w:r>
    <w:r>
      <w:rPr>
        <w:rStyle w:val="Seitenzahl"/>
        <w:sz w:val="18"/>
      </w:rPr>
      <w:fldChar w:fldCharType="begin"/>
    </w:r>
    <w:r>
      <w:rPr>
        <w:rStyle w:val="Seitenzahl"/>
        <w:sz w:val="18"/>
      </w:rPr>
      <w:instrText xml:space="preserve"> NUMPAGES </w:instrText>
    </w:r>
    <w:r>
      <w:rPr>
        <w:rStyle w:val="Seitenzahl"/>
        <w:sz w:val="18"/>
      </w:rPr>
      <w:fldChar w:fldCharType="separate"/>
    </w:r>
    <w:r>
      <w:rPr>
        <w:rStyle w:val="Seitenzahl"/>
        <w:noProof/>
        <w:sz w:val="18"/>
      </w:rPr>
      <w:t>28</w:t>
    </w:r>
    <w:r>
      <w:rPr>
        <w:rStyle w:val="Seitenzahl"/>
        <w:sz w:val="1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72E56" w14:textId="77777777" w:rsidR="00163EC2" w:rsidRDefault="00163EC2">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10C35" w14:textId="77777777" w:rsidR="00163EC2" w:rsidRDefault="00163E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30F5"/>
    <w:multiLevelType w:val="hybridMultilevel"/>
    <w:tmpl w:val="AD10AFF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881488"/>
    <w:multiLevelType w:val="multilevel"/>
    <w:tmpl w:val="8DAA253E"/>
    <w:lvl w:ilvl="0">
      <w:start w:val="5"/>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DFB7F7D"/>
    <w:multiLevelType w:val="multilevel"/>
    <w:tmpl w:val="7C68367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172475"/>
    <w:multiLevelType w:val="multilevel"/>
    <w:tmpl w:val="DA4E6842"/>
    <w:lvl w:ilvl="0">
      <w:start w:val="1"/>
      <w:numFmt w:val="decimal"/>
      <w:lvlText w:val="%1."/>
      <w:lvlJc w:val="left"/>
      <w:pPr>
        <w:tabs>
          <w:tab w:val="num" w:pos="1429"/>
        </w:tabs>
        <w:ind w:left="1069" w:hanging="360"/>
      </w:pPr>
      <w:rPr>
        <w:rFonts w:hint="default"/>
      </w:rPr>
    </w:lvl>
    <w:lvl w:ilvl="1">
      <w:start w:val="1"/>
      <w:numFmt w:val="decimal"/>
      <w:pStyle w:val="Formatvorlageberschrift212pt"/>
      <w:lvlText w:val="%1.%2."/>
      <w:lvlJc w:val="left"/>
      <w:pPr>
        <w:tabs>
          <w:tab w:val="num" w:pos="2509"/>
        </w:tabs>
        <w:ind w:left="1501" w:hanging="432"/>
      </w:pPr>
      <w:rPr>
        <w:rFonts w:hint="default"/>
      </w:rPr>
    </w:lvl>
    <w:lvl w:ilvl="2">
      <w:start w:val="1"/>
      <w:numFmt w:val="decimal"/>
      <w:lvlText w:val="%1.%2.%3."/>
      <w:lvlJc w:val="left"/>
      <w:pPr>
        <w:tabs>
          <w:tab w:val="num" w:pos="3589"/>
        </w:tabs>
        <w:ind w:left="1933" w:hanging="504"/>
      </w:pPr>
      <w:rPr>
        <w:rFonts w:hint="default"/>
      </w:rPr>
    </w:lvl>
    <w:lvl w:ilvl="3">
      <w:start w:val="1"/>
      <w:numFmt w:val="decimal"/>
      <w:lvlText w:val="%1.%2.%3.%4."/>
      <w:lvlJc w:val="left"/>
      <w:pPr>
        <w:tabs>
          <w:tab w:val="num" w:pos="4669"/>
        </w:tabs>
        <w:ind w:left="2437" w:hanging="648"/>
      </w:pPr>
      <w:rPr>
        <w:rFonts w:hint="default"/>
      </w:rPr>
    </w:lvl>
    <w:lvl w:ilvl="4">
      <w:start w:val="1"/>
      <w:numFmt w:val="decimal"/>
      <w:lvlText w:val="%1.%2.%3.%4.%5."/>
      <w:lvlJc w:val="left"/>
      <w:pPr>
        <w:tabs>
          <w:tab w:val="num" w:pos="5389"/>
        </w:tabs>
        <w:ind w:left="2941" w:hanging="792"/>
      </w:pPr>
      <w:rPr>
        <w:rFonts w:hint="default"/>
      </w:rPr>
    </w:lvl>
    <w:lvl w:ilvl="5">
      <w:start w:val="1"/>
      <w:numFmt w:val="decimal"/>
      <w:lvlText w:val="%1.%2.%3.%4.%5.%6."/>
      <w:lvlJc w:val="left"/>
      <w:pPr>
        <w:tabs>
          <w:tab w:val="num" w:pos="6469"/>
        </w:tabs>
        <w:ind w:left="3445" w:hanging="936"/>
      </w:pPr>
      <w:rPr>
        <w:rFonts w:hint="default"/>
      </w:rPr>
    </w:lvl>
    <w:lvl w:ilvl="6">
      <w:start w:val="1"/>
      <w:numFmt w:val="decimal"/>
      <w:lvlText w:val="%1.%2.%3.%4.%5.%6.%7."/>
      <w:lvlJc w:val="left"/>
      <w:pPr>
        <w:tabs>
          <w:tab w:val="num" w:pos="7549"/>
        </w:tabs>
        <w:ind w:left="3949" w:hanging="1080"/>
      </w:pPr>
      <w:rPr>
        <w:rFonts w:hint="default"/>
      </w:rPr>
    </w:lvl>
    <w:lvl w:ilvl="7">
      <w:start w:val="1"/>
      <w:numFmt w:val="decimal"/>
      <w:lvlText w:val="%1.%2.%3.%4.%5.%6.%7.%8."/>
      <w:lvlJc w:val="left"/>
      <w:pPr>
        <w:tabs>
          <w:tab w:val="num" w:pos="8629"/>
        </w:tabs>
        <w:ind w:left="4453" w:hanging="1224"/>
      </w:pPr>
      <w:rPr>
        <w:rFonts w:hint="default"/>
      </w:rPr>
    </w:lvl>
    <w:lvl w:ilvl="8">
      <w:start w:val="1"/>
      <w:numFmt w:val="decimal"/>
      <w:lvlText w:val="%1.%2.%3.%4.%5.%6.%7.%8.%9."/>
      <w:lvlJc w:val="left"/>
      <w:pPr>
        <w:tabs>
          <w:tab w:val="num" w:pos="9349"/>
        </w:tabs>
        <w:ind w:left="5029" w:hanging="1440"/>
      </w:pPr>
      <w:rPr>
        <w:rFonts w:hint="default"/>
      </w:rPr>
    </w:lvl>
  </w:abstractNum>
  <w:abstractNum w:abstractNumId="4" w15:restartNumberingAfterBreak="0">
    <w:nsid w:val="14605E4D"/>
    <w:multiLevelType w:val="hybridMultilevel"/>
    <w:tmpl w:val="BFAEF4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683439F"/>
    <w:multiLevelType w:val="hybridMultilevel"/>
    <w:tmpl w:val="BFAEF4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BAB2191"/>
    <w:multiLevelType w:val="hybridMultilevel"/>
    <w:tmpl w:val="F94EDD02"/>
    <w:lvl w:ilvl="0" w:tplc="59020BF6">
      <w:start w:val="1"/>
      <w:numFmt w:val="decimal"/>
      <w:lvlText w:val="%1."/>
      <w:lvlJc w:val="left"/>
      <w:pPr>
        <w:ind w:left="928" w:hanging="360"/>
      </w:pPr>
      <w:rPr>
        <w:rFonts w:asciiTheme="minorHAnsi" w:hAnsiTheme="minorHAnsi" w:cstheme="minorHAnsi" w:hint="default"/>
        <w:b w:val="0"/>
        <w:i w:val="0"/>
        <w:sz w:val="22"/>
        <w:szCs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E265D04"/>
    <w:multiLevelType w:val="hybridMultilevel"/>
    <w:tmpl w:val="BFAEF4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F606109"/>
    <w:multiLevelType w:val="hybridMultilevel"/>
    <w:tmpl w:val="F94EDD02"/>
    <w:lvl w:ilvl="0" w:tplc="59020BF6">
      <w:start w:val="1"/>
      <w:numFmt w:val="decimal"/>
      <w:lvlText w:val="%1."/>
      <w:lvlJc w:val="left"/>
      <w:pPr>
        <w:ind w:left="928" w:hanging="360"/>
      </w:pPr>
      <w:rPr>
        <w:rFonts w:asciiTheme="minorHAnsi" w:hAnsiTheme="minorHAnsi" w:cstheme="minorHAnsi" w:hint="default"/>
        <w:b w:val="0"/>
        <w:i w:val="0"/>
        <w:sz w:val="22"/>
        <w:szCs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F677046"/>
    <w:multiLevelType w:val="hybridMultilevel"/>
    <w:tmpl w:val="ECE2174C"/>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0" w15:restartNumberingAfterBreak="0">
    <w:nsid w:val="3497477E"/>
    <w:multiLevelType w:val="hybridMultilevel"/>
    <w:tmpl w:val="CFA80454"/>
    <w:lvl w:ilvl="0" w:tplc="04070005">
      <w:start w:val="1"/>
      <w:numFmt w:val="bullet"/>
      <w:lvlText w:val=""/>
      <w:lvlJc w:val="left"/>
      <w:pPr>
        <w:ind w:left="1288" w:hanging="360"/>
      </w:pPr>
      <w:rPr>
        <w:rFonts w:ascii="Wingdings" w:hAnsi="Wingdings" w:hint="default"/>
      </w:rPr>
    </w:lvl>
    <w:lvl w:ilvl="1" w:tplc="04070003" w:tentative="1">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11" w15:restartNumberingAfterBreak="0">
    <w:nsid w:val="37FB4540"/>
    <w:multiLevelType w:val="hybridMultilevel"/>
    <w:tmpl w:val="76D084BA"/>
    <w:lvl w:ilvl="0" w:tplc="6D12DDF0">
      <w:start w:val="1"/>
      <w:numFmt w:val="lowerLetter"/>
      <w:lvlText w:val="%1)"/>
      <w:lvlJc w:val="left"/>
      <w:pPr>
        <w:ind w:left="720" w:hanging="360"/>
      </w:pPr>
      <w:rPr>
        <w:rFonts w:asciiTheme="minorHAnsi" w:hAnsiTheme="minorHAnsi" w:cstheme="minorHAnsi" w:hint="default"/>
        <w:b/>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AE75D46"/>
    <w:multiLevelType w:val="hybridMultilevel"/>
    <w:tmpl w:val="BFAEF4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5046D55"/>
    <w:multiLevelType w:val="hybridMultilevel"/>
    <w:tmpl w:val="6986D47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54E0560"/>
    <w:multiLevelType w:val="multilevel"/>
    <w:tmpl w:val="576C49F2"/>
    <w:lvl w:ilvl="0">
      <w:start w:val="1"/>
      <w:numFmt w:val="decimal"/>
      <w:lvlText w:val="%1."/>
      <w:lvlJc w:val="left"/>
      <w:pPr>
        <w:ind w:left="1440" w:hanging="360"/>
      </w:pPr>
    </w:lvl>
    <w:lvl w:ilvl="1">
      <w:start w:val="3"/>
      <w:numFmt w:val="decimal"/>
      <w:isLgl/>
      <w:lvlText w:val="%1.%2"/>
      <w:lvlJc w:val="left"/>
      <w:pPr>
        <w:ind w:left="1800" w:hanging="72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1080"/>
      </w:pPr>
      <w:rPr>
        <w:rFonts w:hint="default"/>
        <w:sz w:val="22"/>
      </w:rPr>
    </w:lvl>
    <w:lvl w:ilvl="4">
      <w:start w:val="1"/>
      <w:numFmt w:val="decimal"/>
      <w:isLgl/>
      <w:lvlText w:val="%1.%2.%3.%4.%5"/>
      <w:lvlJc w:val="left"/>
      <w:pPr>
        <w:ind w:left="2520" w:hanging="1440"/>
      </w:pPr>
      <w:rPr>
        <w:rFonts w:hint="default"/>
        <w:sz w:val="22"/>
      </w:rPr>
    </w:lvl>
    <w:lvl w:ilvl="5">
      <w:start w:val="1"/>
      <w:numFmt w:val="decimal"/>
      <w:isLgl/>
      <w:lvlText w:val="%1.%2.%3.%4.%5.%6"/>
      <w:lvlJc w:val="left"/>
      <w:pPr>
        <w:ind w:left="2880" w:hanging="1800"/>
      </w:pPr>
      <w:rPr>
        <w:rFonts w:hint="default"/>
        <w:sz w:val="22"/>
      </w:rPr>
    </w:lvl>
    <w:lvl w:ilvl="6">
      <w:start w:val="1"/>
      <w:numFmt w:val="decimal"/>
      <w:isLgl/>
      <w:lvlText w:val="%1.%2.%3.%4.%5.%6.%7"/>
      <w:lvlJc w:val="left"/>
      <w:pPr>
        <w:ind w:left="2880" w:hanging="1800"/>
      </w:pPr>
      <w:rPr>
        <w:rFonts w:hint="default"/>
        <w:sz w:val="22"/>
      </w:rPr>
    </w:lvl>
    <w:lvl w:ilvl="7">
      <w:start w:val="1"/>
      <w:numFmt w:val="decimal"/>
      <w:isLgl/>
      <w:lvlText w:val="%1.%2.%3.%4.%5.%6.%7.%8"/>
      <w:lvlJc w:val="left"/>
      <w:pPr>
        <w:ind w:left="3240" w:hanging="2160"/>
      </w:pPr>
      <w:rPr>
        <w:rFonts w:hint="default"/>
        <w:sz w:val="22"/>
      </w:rPr>
    </w:lvl>
    <w:lvl w:ilvl="8">
      <w:start w:val="1"/>
      <w:numFmt w:val="decimal"/>
      <w:isLgl/>
      <w:lvlText w:val="%1.%2.%3.%4.%5.%6.%7.%8.%9"/>
      <w:lvlJc w:val="left"/>
      <w:pPr>
        <w:ind w:left="3600" w:hanging="2520"/>
      </w:pPr>
      <w:rPr>
        <w:rFonts w:hint="default"/>
        <w:sz w:val="22"/>
      </w:rPr>
    </w:lvl>
  </w:abstractNum>
  <w:abstractNum w:abstractNumId="15" w15:restartNumberingAfterBreak="0">
    <w:nsid w:val="491152F6"/>
    <w:multiLevelType w:val="multilevel"/>
    <w:tmpl w:val="A21227EC"/>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B0C481E"/>
    <w:multiLevelType w:val="hybridMultilevel"/>
    <w:tmpl w:val="BFAEF4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ED919A2"/>
    <w:multiLevelType w:val="hybridMultilevel"/>
    <w:tmpl w:val="F94EDD02"/>
    <w:lvl w:ilvl="0" w:tplc="59020BF6">
      <w:start w:val="1"/>
      <w:numFmt w:val="decimal"/>
      <w:lvlText w:val="%1."/>
      <w:lvlJc w:val="left"/>
      <w:pPr>
        <w:ind w:left="928" w:hanging="360"/>
      </w:pPr>
      <w:rPr>
        <w:rFonts w:asciiTheme="minorHAnsi" w:hAnsiTheme="minorHAnsi" w:cstheme="minorHAnsi" w:hint="default"/>
        <w:b w:val="0"/>
        <w:i w:val="0"/>
        <w:sz w:val="22"/>
        <w:szCs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F1D1FCC"/>
    <w:multiLevelType w:val="multilevel"/>
    <w:tmpl w:val="79E0F710"/>
    <w:lvl w:ilvl="0">
      <w:start w:val="1"/>
      <w:numFmt w:val="decimal"/>
      <w:lvlText w:val="%1"/>
      <w:lvlJc w:val="left"/>
      <w:pPr>
        <w:tabs>
          <w:tab w:val="num" w:pos="432"/>
        </w:tabs>
        <w:ind w:left="432" w:hanging="432"/>
      </w:pPr>
      <w:rPr>
        <w:rFonts w:hint="default"/>
        <w:b/>
        <w:i w:val="0"/>
      </w:rPr>
    </w:lvl>
    <w:lvl w:ilvl="1">
      <w:start w:val="1"/>
      <w:numFmt w:val="decimal"/>
      <w:pStyle w:val="berschrift2"/>
      <w:lvlText w:val="%1.%2"/>
      <w:lvlJc w:val="left"/>
      <w:pPr>
        <w:tabs>
          <w:tab w:val="num" w:pos="576"/>
        </w:tabs>
        <w:ind w:left="576" w:hanging="576"/>
      </w:pPr>
      <w:rPr>
        <w:rFonts w:hint="default"/>
        <w:sz w:val="24"/>
        <w:szCs w:val="24"/>
      </w:rPr>
    </w:lvl>
    <w:lvl w:ilvl="2">
      <w:start w:val="1"/>
      <w:numFmt w:val="decimal"/>
      <w:pStyle w:val="berschrift3"/>
      <w:lvlText w:val="%1.%2.%3"/>
      <w:lvlJc w:val="left"/>
      <w:pPr>
        <w:tabs>
          <w:tab w:val="num" w:pos="1004"/>
        </w:tabs>
        <w:ind w:left="1004" w:hanging="720"/>
      </w:pPr>
      <w:rPr>
        <w:rFonts w:hint="default"/>
        <w:sz w:val="22"/>
        <w:szCs w:val="22"/>
      </w:rPr>
    </w:lvl>
    <w:lvl w:ilvl="3">
      <w:start w:val="1"/>
      <w:numFmt w:val="decimal"/>
      <w:pStyle w:val="berschrift4"/>
      <w:lvlText w:val="%1.%2.%3.%4"/>
      <w:lvlJc w:val="left"/>
      <w:pPr>
        <w:tabs>
          <w:tab w:val="num" w:pos="864"/>
        </w:tabs>
        <w:ind w:left="864" w:hanging="864"/>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A075552"/>
    <w:multiLevelType w:val="hybridMultilevel"/>
    <w:tmpl w:val="FB326E5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4A5E39"/>
    <w:multiLevelType w:val="hybridMultilevel"/>
    <w:tmpl w:val="F94EDD02"/>
    <w:lvl w:ilvl="0" w:tplc="59020BF6">
      <w:start w:val="1"/>
      <w:numFmt w:val="decimal"/>
      <w:lvlText w:val="%1."/>
      <w:lvlJc w:val="left"/>
      <w:pPr>
        <w:ind w:left="928" w:hanging="360"/>
      </w:pPr>
      <w:rPr>
        <w:rFonts w:asciiTheme="minorHAnsi" w:hAnsiTheme="minorHAnsi" w:cstheme="minorHAnsi" w:hint="default"/>
        <w:b w:val="0"/>
        <w:i w:val="0"/>
        <w:sz w:val="22"/>
        <w:szCs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F904546"/>
    <w:multiLevelType w:val="hybridMultilevel"/>
    <w:tmpl w:val="18D277C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2073F51"/>
    <w:multiLevelType w:val="hybridMultilevel"/>
    <w:tmpl w:val="AA0E85B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5CE1E92"/>
    <w:multiLevelType w:val="hybridMultilevel"/>
    <w:tmpl w:val="E51CE59A"/>
    <w:lvl w:ilvl="0" w:tplc="F008186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F36010E"/>
    <w:multiLevelType w:val="hybridMultilevel"/>
    <w:tmpl w:val="BFAEF4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8"/>
  </w:num>
  <w:num w:numId="3">
    <w:abstractNumId w:val="22"/>
  </w:num>
  <w:num w:numId="4">
    <w:abstractNumId w:val="23"/>
  </w:num>
  <w:num w:numId="5">
    <w:abstractNumId w:val="15"/>
  </w:num>
  <w:num w:numId="6">
    <w:abstractNumId w:val="5"/>
  </w:num>
  <w:num w:numId="7">
    <w:abstractNumId w:val="16"/>
  </w:num>
  <w:num w:numId="8">
    <w:abstractNumId w:val="4"/>
  </w:num>
  <w:num w:numId="9">
    <w:abstractNumId w:val="24"/>
  </w:num>
  <w:num w:numId="10">
    <w:abstractNumId w:val="17"/>
  </w:num>
  <w:num w:numId="11">
    <w:abstractNumId w:val="6"/>
  </w:num>
  <w:num w:numId="12">
    <w:abstractNumId w:val="20"/>
  </w:num>
  <w:num w:numId="13">
    <w:abstractNumId w:val="21"/>
  </w:num>
  <w:num w:numId="14">
    <w:abstractNumId w:val="11"/>
  </w:num>
  <w:num w:numId="15">
    <w:abstractNumId w:val="19"/>
  </w:num>
  <w:num w:numId="16">
    <w:abstractNumId w:val="13"/>
  </w:num>
  <w:num w:numId="17">
    <w:abstractNumId w:val="0"/>
  </w:num>
  <w:num w:numId="18">
    <w:abstractNumId w:val="7"/>
  </w:num>
  <w:num w:numId="19">
    <w:abstractNumId w:val="12"/>
  </w:num>
  <w:num w:numId="20">
    <w:abstractNumId w:val="14"/>
  </w:num>
  <w:num w:numId="21">
    <w:abstractNumId w:val="9"/>
  </w:num>
  <w:num w:numId="22">
    <w:abstractNumId w:val="2"/>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
  </w:num>
  <w:num w:numId="32">
    <w:abstractNumId w:val="18"/>
  </w:num>
  <w:num w:numId="33">
    <w:abstractNumId w:val="18"/>
  </w:num>
  <w:num w:numId="34">
    <w:abstractNumId w:val="8"/>
  </w:num>
  <w:num w:numId="35">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47"/>
    <w:rsid w:val="000046F3"/>
    <w:rsid w:val="00007A0D"/>
    <w:rsid w:val="000134CD"/>
    <w:rsid w:val="0002186C"/>
    <w:rsid w:val="00023DFC"/>
    <w:rsid w:val="00030D42"/>
    <w:rsid w:val="00045ABC"/>
    <w:rsid w:val="000660ED"/>
    <w:rsid w:val="00090105"/>
    <w:rsid w:val="0009476C"/>
    <w:rsid w:val="000A2694"/>
    <w:rsid w:val="000C0911"/>
    <w:rsid w:val="000C1C85"/>
    <w:rsid w:val="000D5197"/>
    <w:rsid w:val="000D5C01"/>
    <w:rsid w:val="000D6E95"/>
    <w:rsid w:val="000E3EFA"/>
    <w:rsid w:val="00104941"/>
    <w:rsid w:val="00104A75"/>
    <w:rsid w:val="00104DDB"/>
    <w:rsid w:val="00115BB4"/>
    <w:rsid w:val="00137388"/>
    <w:rsid w:val="001448E2"/>
    <w:rsid w:val="001574CB"/>
    <w:rsid w:val="00163EC2"/>
    <w:rsid w:val="00170FFF"/>
    <w:rsid w:val="00180535"/>
    <w:rsid w:val="00181F33"/>
    <w:rsid w:val="00183CD1"/>
    <w:rsid w:val="001876E7"/>
    <w:rsid w:val="0019465E"/>
    <w:rsid w:val="00195521"/>
    <w:rsid w:val="001A336E"/>
    <w:rsid w:val="001B222A"/>
    <w:rsid w:val="001D11C7"/>
    <w:rsid w:val="001D34A4"/>
    <w:rsid w:val="001F2BEC"/>
    <w:rsid w:val="001F7B5A"/>
    <w:rsid w:val="00200A1F"/>
    <w:rsid w:val="00207B44"/>
    <w:rsid w:val="002120F1"/>
    <w:rsid w:val="00217C51"/>
    <w:rsid w:val="002201ED"/>
    <w:rsid w:val="00222BD5"/>
    <w:rsid w:val="00247E5F"/>
    <w:rsid w:val="00250E53"/>
    <w:rsid w:val="00270D89"/>
    <w:rsid w:val="002758C3"/>
    <w:rsid w:val="002A2023"/>
    <w:rsid w:val="002D0956"/>
    <w:rsid w:val="002D1DF0"/>
    <w:rsid w:val="002E4853"/>
    <w:rsid w:val="002E4DD8"/>
    <w:rsid w:val="002E7743"/>
    <w:rsid w:val="002F296D"/>
    <w:rsid w:val="003050D6"/>
    <w:rsid w:val="0031186D"/>
    <w:rsid w:val="00313B47"/>
    <w:rsid w:val="00321090"/>
    <w:rsid w:val="00327D55"/>
    <w:rsid w:val="00330AFE"/>
    <w:rsid w:val="00332A40"/>
    <w:rsid w:val="003648FC"/>
    <w:rsid w:val="003A70E3"/>
    <w:rsid w:val="003C182E"/>
    <w:rsid w:val="003C4308"/>
    <w:rsid w:val="003C6310"/>
    <w:rsid w:val="003D245A"/>
    <w:rsid w:val="004252AA"/>
    <w:rsid w:val="0045594E"/>
    <w:rsid w:val="00470F84"/>
    <w:rsid w:val="00480033"/>
    <w:rsid w:val="00486C3A"/>
    <w:rsid w:val="00491093"/>
    <w:rsid w:val="0049768A"/>
    <w:rsid w:val="004B0762"/>
    <w:rsid w:val="004C3F86"/>
    <w:rsid w:val="004C6AB1"/>
    <w:rsid w:val="004C7566"/>
    <w:rsid w:val="004D5CA7"/>
    <w:rsid w:val="004F0D6D"/>
    <w:rsid w:val="0051515A"/>
    <w:rsid w:val="005163F4"/>
    <w:rsid w:val="00516467"/>
    <w:rsid w:val="00522FFB"/>
    <w:rsid w:val="00524A45"/>
    <w:rsid w:val="00534643"/>
    <w:rsid w:val="00536A19"/>
    <w:rsid w:val="0054271E"/>
    <w:rsid w:val="00545067"/>
    <w:rsid w:val="005716B3"/>
    <w:rsid w:val="005847E4"/>
    <w:rsid w:val="005915C3"/>
    <w:rsid w:val="00592BA2"/>
    <w:rsid w:val="005973BD"/>
    <w:rsid w:val="00597487"/>
    <w:rsid w:val="005A3EDD"/>
    <w:rsid w:val="005B3159"/>
    <w:rsid w:val="005C2135"/>
    <w:rsid w:val="005C5568"/>
    <w:rsid w:val="005D23B9"/>
    <w:rsid w:val="005D5403"/>
    <w:rsid w:val="005E0058"/>
    <w:rsid w:val="005F2E69"/>
    <w:rsid w:val="00601C83"/>
    <w:rsid w:val="0062318C"/>
    <w:rsid w:val="00632D4B"/>
    <w:rsid w:val="00670B44"/>
    <w:rsid w:val="0067150E"/>
    <w:rsid w:val="00671A8B"/>
    <w:rsid w:val="006741EC"/>
    <w:rsid w:val="0067564A"/>
    <w:rsid w:val="00692EC4"/>
    <w:rsid w:val="006A0570"/>
    <w:rsid w:val="006A5DF9"/>
    <w:rsid w:val="006C5EB4"/>
    <w:rsid w:val="006D4DAC"/>
    <w:rsid w:val="006D6C87"/>
    <w:rsid w:val="00701184"/>
    <w:rsid w:val="007132F1"/>
    <w:rsid w:val="007153C6"/>
    <w:rsid w:val="007172A6"/>
    <w:rsid w:val="00717DF7"/>
    <w:rsid w:val="0072353D"/>
    <w:rsid w:val="00733408"/>
    <w:rsid w:val="00734878"/>
    <w:rsid w:val="00744B0B"/>
    <w:rsid w:val="007473D9"/>
    <w:rsid w:val="00784585"/>
    <w:rsid w:val="00793157"/>
    <w:rsid w:val="00794700"/>
    <w:rsid w:val="007A26E6"/>
    <w:rsid w:val="007C18C9"/>
    <w:rsid w:val="007C2036"/>
    <w:rsid w:val="007D0D30"/>
    <w:rsid w:val="007E4C9A"/>
    <w:rsid w:val="007F0A54"/>
    <w:rsid w:val="007F3064"/>
    <w:rsid w:val="00800B21"/>
    <w:rsid w:val="00822E59"/>
    <w:rsid w:val="00836EC1"/>
    <w:rsid w:val="00837FDE"/>
    <w:rsid w:val="008456E6"/>
    <w:rsid w:val="00851E84"/>
    <w:rsid w:val="008544D2"/>
    <w:rsid w:val="008643F1"/>
    <w:rsid w:val="00864E4B"/>
    <w:rsid w:val="00867B9C"/>
    <w:rsid w:val="008772E0"/>
    <w:rsid w:val="008775DC"/>
    <w:rsid w:val="00880B3B"/>
    <w:rsid w:val="008A1E23"/>
    <w:rsid w:val="008A3694"/>
    <w:rsid w:val="008A7324"/>
    <w:rsid w:val="008B2595"/>
    <w:rsid w:val="008B2917"/>
    <w:rsid w:val="008E2288"/>
    <w:rsid w:val="008E2521"/>
    <w:rsid w:val="008F3C62"/>
    <w:rsid w:val="008F4D5E"/>
    <w:rsid w:val="00900461"/>
    <w:rsid w:val="00913D1D"/>
    <w:rsid w:val="009229DF"/>
    <w:rsid w:val="00932ADE"/>
    <w:rsid w:val="00934CFE"/>
    <w:rsid w:val="009439F3"/>
    <w:rsid w:val="0095092F"/>
    <w:rsid w:val="00951BE2"/>
    <w:rsid w:val="0096742E"/>
    <w:rsid w:val="00990E1F"/>
    <w:rsid w:val="0099254E"/>
    <w:rsid w:val="009952D0"/>
    <w:rsid w:val="00996D15"/>
    <w:rsid w:val="009A01D6"/>
    <w:rsid w:val="009A0C73"/>
    <w:rsid w:val="009B09D2"/>
    <w:rsid w:val="009B57C9"/>
    <w:rsid w:val="009B74FD"/>
    <w:rsid w:val="009C1F85"/>
    <w:rsid w:val="009C39DC"/>
    <w:rsid w:val="009F027D"/>
    <w:rsid w:val="00A120EF"/>
    <w:rsid w:val="00A22F41"/>
    <w:rsid w:val="00A244A8"/>
    <w:rsid w:val="00A24E96"/>
    <w:rsid w:val="00A34AB1"/>
    <w:rsid w:val="00A6435E"/>
    <w:rsid w:val="00A76551"/>
    <w:rsid w:val="00AA0D47"/>
    <w:rsid w:val="00AA5041"/>
    <w:rsid w:val="00AA7B86"/>
    <w:rsid w:val="00AB010D"/>
    <w:rsid w:val="00AB20C4"/>
    <w:rsid w:val="00AB270D"/>
    <w:rsid w:val="00AC63FF"/>
    <w:rsid w:val="00AC7335"/>
    <w:rsid w:val="00AD1B8D"/>
    <w:rsid w:val="00AE12E6"/>
    <w:rsid w:val="00B00C98"/>
    <w:rsid w:val="00B25908"/>
    <w:rsid w:val="00B558AF"/>
    <w:rsid w:val="00B60E37"/>
    <w:rsid w:val="00B63247"/>
    <w:rsid w:val="00B6342E"/>
    <w:rsid w:val="00B76073"/>
    <w:rsid w:val="00B76C7B"/>
    <w:rsid w:val="00B80CD1"/>
    <w:rsid w:val="00B86C87"/>
    <w:rsid w:val="00B96F18"/>
    <w:rsid w:val="00B97C7B"/>
    <w:rsid w:val="00BA47D3"/>
    <w:rsid w:val="00BA6342"/>
    <w:rsid w:val="00BA6854"/>
    <w:rsid w:val="00BB0871"/>
    <w:rsid w:val="00BB2D1D"/>
    <w:rsid w:val="00BD259B"/>
    <w:rsid w:val="00BD2FE2"/>
    <w:rsid w:val="00C02676"/>
    <w:rsid w:val="00C12E87"/>
    <w:rsid w:val="00C206CC"/>
    <w:rsid w:val="00C26F7E"/>
    <w:rsid w:val="00C34F5C"/>
    <w:rsid w:val="00C43598"/>
    <w:rsid w:val="00C46AF6"/>
    <w:rsid w:val="00C47A83"/>
    <w:rsid w:val="00C529CA"/>
    <w:rsid w:val="00C709F4"/>
    <w:rsid w:val="00C758E7"/>
    <w:rsid w:val="00C80423"/>
    <w:rsid w:val="00C81BA8"/>
    <w:rsid w:val="00C84F38"/>
    <w:rsid w:val="00C86F05"/>
    <w:rsid w:val="00C90FB9"/>
    <w:rsid w:val="00CA5AAA"/>
    <w:rsid w:val="00CA75DF"/>
    <w:rsid w:val="00CD6389"/>
    <w:rsid w:val="00CD63F3"/>
    <w:rsid w:val="00CE09EE"/>
    <w:rsid w:val="00CE59DE"/>
    <w:rsid w:val="00CE62EC"/>
    <w:rsid w:val="00CF0EFD"/>
    <w:rsid w:val="00CF3031"/>
    <w:rsid w:val="00D02334"/>
    <w:rsid w:val="00D03B7B"/>
    <w:rsid w:val="00D570ED"/>
    <w:rsid w:val="00D57F20"/>
    <w:rsid w:val="00D60E5E"/>
    <w:rsid w:val="00D777C4"/>
    <w:rsid w:val="00D923DA"/>
    <w:rsid w:val="00D960A9"/>
    <w:rsid w:val="00DA5F9D"/>
    <w:rsid w:val="00DA784B"/>
    <w:rsid w:val="00DB3EB6"/>
    <w:rsid w:val="00DB67BC"/>
    <w:rsid w:val="00DC65EB"/>
    <w:rsid w:val="00DD7B03"/>
    <w:rsid w:val="00DF62C6"/>
    <w:rsid w:val="00E0220B"/>
    <w:rsid w:val="00E036CC"/>
    <w:rsid w:val="00E10FED"/>
    <w:rsid w:val="00E12F9B"/>
    <w:rsid w:val="00E33E68"/>
    <w:rsid w:val="00E344D4"/>
    <w:rsid w:val="00E40152"/>
    <w:rsid w:val="00E440AD"/>
    <w:rsid w:val="00E475D2"/>
    <w:rsid w:val="00E55456"/>
    <w:rsid w:val="00E62655"/>
    <w:rsid w:val="00E63272"/>
    <w:rsid w:val="00E67988"/>
    <w:rsid w:val="00EB0F30"/>
    <w:rsid w:val="00EC3FD9"/>
    <w:rsid w:val="00EC67C6"/>
    <w:rsid w:val="00ED24ED"/>
    <w:rsid w:val="00EF0F48"/>
    <w:rsid w:val="00EF46F8"/>
    <w:rsid w:val="00F31FAD"/>
    <w:rsid w:val="00F34AD6"/>
    <w:rsid w:val="00F443D5"/>
    <w:rsid w:val="00F54D35"/>
    <w:rsid w:val="00F55814"/>
    <w:rsid w:val="00F55B3C"/>
    <w:rsid w:val="00F70285"/>
    <w:rsid w:val="00F715B1"/>
    <w:rsid w:val="00F72AC8"/>
    <w:rsid w:val="00F73C57"/>
    <w:rsid w:val="00F74762"/>
    <w:rsid w:val="00F74B8C"/>
    <w:rsid w:val="00F74E28"/>
    <w:rsid w:val="00FA0941"/>
    <w:rsid w:val="00FA4DE4"/>
    <w:rsid w:val="00FA5241"/>
    <w:rsid w:val="00FD6D58"/>
    <w:rsid w:val="00FE4070"/>
    <w:rsid w:val="00FF3C3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7CE0B8F"/>
  <w15:docId w15:val="{4F023254-BE9F-4F76-91F7-3D8B644A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44D2"/>
    <w:pPr>
      <w:spacing w:line="360" w:lineRule="auto"/>
      <w:jc w:val="center"/>
    </w:pPr>
    <w:rPr>
      <w:rFonts w:ascii="Arial" w:hAnsi="Arial"/>
      <w:sz w:val="22"/>
      <w:lang w:eastAsia="de-DE"/>
    </w:rPr>
  </w:style>
  <w:style w:type="paragraph" w:styleId="berschrift1">
    <w:name w:val="heading 1"/>
    <w:aliases w:val="Überschrift 1 Leitlinien"/>
    <w:basedOn w:val="Standard"/>
    <w:next w:val="Standard"/>
    <w:qFormat/>
    <w:rsid w:val="007F3064"/>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line="240" w:lineRule="auto"/>
      <w:jc w:val="left"/>
      <w:outlineLvl w:val="0"/>
    </w:pPr>
    <w:rPr>
      <w:rFonts w:asciiTheme="minorHAnsi" w:hAnsiTheme="minorHAnsi" w:cs="Arial"/>
      <w:b/>
      <w:bCs/>
      <w:kern w:val="32"/>
      <w:szCs w:val="32"/>
    </w:rPr>
  </w:style>
  <w:style w:type="paragraph" w:styleId="berschrift2">
    <w:name w:val="heading 2"/>
    <w:basedOn w:val="Standard"/>
    <w:next w:val="Standard"/>
    <w:qFormat/>
    <w:rsid w:val="009B74FD"/>
    <w:pPr>
      <w:keepNext/>
      <w:numPr>
        <w:ilvl w:val="1"/>
        <w:numId w:val="2"/>
      </w:numPr>
      <w:spacing w:before="240" w:after="60"/>
      <w:jc w:val="left"/>
      <w:outlineLvl w:val="1"/>
    </w:pPr>
    <w:rPr>
      <w:rFonts w:cs="Arial"/>
      <w:b/>
      <w:bCs/>
      <w:i/>
      <w:iCs/>
      <w:sz w:val="24"/>
      <w:szCs w:val="24"/>
    </w:rPr>
  </w:style>
  <w:style w:type="paragraph" w:styleId="berschrift3">
    <w:name w:val="heading 3"/>
    <w:basedOn w:val="Standard"/>
    <w:next w:val="Standard"/>
    <w:qFormat/>
    <w:rsid w:val="002D1DF0"/>
    <w:pPr>
      <w:keepNext/>
      <w:numPr>
        <w:ilvl w:val="2"/>
        <w:numId w:val="2"/>
      </w:numPr>
      <w:jc w:val="left"/>
      <w:outlineLvl w:val="2"/>
    </w:pPr>
    <w:rPr>
      <w:b/>
      <w:bCs/>
      <w:lang w:val="de-DE" w:eastAsia="de-AT"/>
    </w:rPr>
  </w:style>
  <w:style w:type="paragraph" w:styleId="berschrift4">
    <w:name w:val="heading 4"/>
    <w:basedOn w:val="Standard"/>
    <w:next w:val="Standard"/>
    <w:qFormat/>
    <w:rsid w:val="00FE4070"/>
    <w:pPr>
      <w:keepNext/>
      <w:numPr>
        <w:ilvl w:val="3"/>
        <w:numId w:val="2"/>
      </w:numPr>
      <w:spacing w:line="276" w:lineRule="auto"/>
      <w:ind w:right="-142"/>
      <w:jc w:val="left"/>
      <w:outlineLvl w:val="3"/>
    </w:pPr>
    <w:rPr>
      <w:b/>
      <w:bCs/>
    </w:rPr>
  </w:style>
  <w:style w:type="paragraph" w:styleId="berschrift5">
    <w:name w:val="heading 5"/>
    <w:basedOn w:val="Standard"/>
    <w:next w:val="Standard"/>
    <w:qFormat/>
    <w:rsid w:val="003C182E"/>
    <w:pPr>
      <w:keepNext/>
      <w:numPr>
        <w:ilvl w:val="4"/>
        <w:numId w:val="2"/>
      </w:numPr>
      <w:tabs>
        <w:tab w:val="left" w:pos="2338"/>
        <w:tab w:val="left" w:pos="6449"/>
        <w:tab w:val="left" w:pos="9284"/>
      </w:tabs>
      <w:jc w:val="left"/>
      <w:outlineLvl w:val="4"/>
    </w:pPr>
    <w:rPr>
      <w:b/>
      <w:bCs/>
      <w:noProof/>
      <w:sz w:val="26"/>
    </w:rPr>
  </w:style>
  <w:style w:type="paragraph" w:styleId="berschrift6">
    <w:name w:val="heading 6"/>
    <w:basedOn w:val="Standard"/>
    <w:next w:val="Standard"/>
    <w:qFormat/>
    <w:rsid w:val="009952D0"/>
    <w:pPr>
      <w:numPr>
        <w:ilvl w:val="5"/>
        <w:numId w:val="2"/>
      </w:numPr>
      <w:spacing w:before="240" w:after="60"/>
      <w:outlineLvl w:val="5"/>
    </w:pPr>
    <w:rPr>
      <w:rFonts w:ascii="Times New Roman" w:hAnsi="Times New Roman"/>
      <w:b/>
      <w:bCs/>
      <w:szCs w:val="22"/>
    </w:rPr>
  </w:style>
  <w:style w:type="paragraph" w:styleId="berschrift7">
    <w:name w:val="heading 7"/>
    <w:basedOn w:val="Standard"/>
    <w:next w:val="Standard"/>
    <w:qFormat/>
    <w:rsid w:val="009952D0"/>
    <w:pPr>
      <w:numPr>
        <w:ilvl w:val="6"/>
        <w:numId w:val="2"/>
      </w:numPr>
      <w:spacing w:before="240" w:after="60"/>
      <w:outlineLvl w:val="6"/>
    </w:pPr>
    <w:rPr>
      <w:rFonts w:ascii="Times New Roman" w:hAnsi="Times New Roman"/>
      <w:sz w:val="24"/>
      <w:szCs w:val="24"/>
    </w:rPr>
  </w:style>
  <w:style w:type="paragraph" w:styleId="berschrift8">
    <w:name w:val="heading 8"/>
    <w:basedOn w:val="Standard"/>
    <w:next w:val="Standard"/>
    <w:qFormat/>
    <w:rsid w:val="009952D0"/>
    <w:pPr>
      <w:numPr>
        <w:ilvl w:val="7"/>
        <w:numId w:val="2"/>
      </w:numPr>
      <w:spacing w:before="240" w:after="60"/>
      <w:outlineLvl w:val="7"/>
    </w:pPr>
    <w:rPr>
      <w:rFonts w:ascii="Times New Roman" w:hAnsi="Times New Roman"/>
      <w:i/>
      <w:iCs/>
      <w:sz w:val="24"/>
      <w:szCs w:val="24"/>
    </w:rPr>
  </w:style>
  <w:style w:type="paragraph" w:styleId="berschrift9">
    <w:name w:val="heading 9"/>
    <w:aliases w:val="Überschrift Leitlinie"/>
    <w:basedOn w:val="Standard"/>
    <w:next w:val="Standard"/>
    <w:qFormat/>
    <w:rsid w:val="00ED24ED"/>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spacing w:before="240" w:after="60"/>
      <w:jc w:val="left"/>
      <w:outlineLvl w:val="8"/>
    </w:pPr>
    <w:rPr>
      <w:rFonts w:asciiTheme="minorHAnsi" w:hAnsiTheme="minorHAnsi"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C182E"/>
    <w:pPr>
      <w:tabs>
        <w:tab w:val="center" w:pos="4536"/>
        <w:tab w:val="right" w:pos="9072"/>
      </w:tabs>
    </w:pPr>
  </w:style>
  <w:style w:type="character" w:styleId="Seitenzahl">
    <w:name w:val="page number"/>
    <w:basedOn w:val="Absatz-Standardschriftart"/>
    <w:rsid w:val="003C182E"/>
  </w:style>
  <w:style w:type="paragraph" w:styleId="Fuzeile">
    <w:name w:val="footer"/>
    <w:basedOn w:val="Standard"/>
    <w:rsid w:val="003C182E"/>
    <w:pPr>
      <w:tabs>
        <w:tab w:val="center" w:pos="4536"/>
        <w:tab w:val="right" w:pos="9072"/>
      </w:tabs>
    </w:pPr>
  </w:style>
  <w:style w:type="table" w:styleId="Tabellenraster">
    <w:name w:val="Table Grid"/>
    <w:basedOn w:val="NormaleTabelle"/>
    <w:rsid w:val="003C1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3">
    <w:name w:val="Body Text Indent 3"/>
    <w:basedOn w:val="Standard"/>
    <w:rsid w:val="00F74E28"/>
    <w:pPr>
      <w:widowControl w:val="0"/>
      <w:spacing w:before="100" w:after="100"/>
      <w:ind w:left="2410" w:hanging="2410"/>
      <w:jc w:val="both"/>
    </w:pPr>
    <w:rPr>
      <w:bCs/>
      <w:sz w:val="26"/>
      <w:lang w:val="de-DE"/>
    </w:rPr>
  </w:style>
  <w:style w:type="paragraph" w:customStyle="1" w:styleId="Formatvorlageberschrift212pt">
    <w:name w:val="Formatvorlage Überschrift 2 + 12 pt"/>
    <w:basedOn w:val="Standard"/>
    <w:rsid w:val="00BB2D1D"/>
    <w:pPr>
      <w:numPr>
        <w:ilvl w:val="1"/>
        <w:numId w:val="1"/>
      </w:numPr>
    </w:pPr>
  </w:style>
  <w:style w:type="paragraph" w:styleId="Textkrper-Einzug2">
    <w:name w:val="Body Text Indent 2"/>
    <w:basedOn w:val="Standard"/>
    <w:link w:val="Textkrper-Einzug2Zchn"/>
    <w:rsid w:val="00F74E28"/>
    <w:pPr>
      <w:spacing w:after="120" w:line="480" w:lineRule="auto"/>
      <w:ind w:left="283"/>
    </w:pPr>
  </w:style>
  <w:style w:type="paragraph" w:styleId="Titel">
    <w:name w:val="Title"/>
    <w:basedOn w:val="Standard"/>
    <w:qFormat/>
    <w:rsid w:val="008A7324"/>
    <w:pPr>
      <w:overflowPunct w:val="0"/>
      <w:autoSpaceDE w:val="0"/>
      <w:autoSpaceDN w:val="0"/>
      <w:adjustRightInd w:val="0"/>
      <w:spacing w:line="240" w:lineRule="auto"/>
      <w:textAlignment w:val="baseline"/>
    </w:pPr>
    <w:rPr>
      <w:sz w:val="36"/>
      <w:lang w:val="de-DE"/>
    </w:rPr>
  </w:style>
  <w:style w:type="paragraph" w:styleId="Sprechblasentext">
    <w:name w:val="Balloon Text"/>
    <w:basedOn w:val="Standard"/>
    <w:link w:val="SprechblasentextZchn"/>
    <w:rsid w:val="00784585"/>
    <w:pPr>
      <w:spacing w:line="240" w:lineRule="auto"/>
    </w:pPr>
    <w:rPr>
      <w:rFonts w:ascii="Tahoma" w:hAnsi="Tahoma" w:cs="Tahoma"/>
      <w:sz w:val="16"/>
      <w:szCs w:val="16"/>
    </w:rPr>
  </w:style>
  <w:style w:type="character" w:customStyle="1" w:styleId="SprechblasentextZchn">
    <w:name w:val="Sprechblasentext Zchn"/>
    <w:link w:val="Sprechblasentext"/>
    <w:rsid w:val="00784585"/>
    <w:rPr>
      <w:rFonts w:ascii="Tahoma" w:hAnsi="Tahoma" w:cs="Tahoma"/>
      <w:sz w:val="16"/>
      <w:szCs w:val="16"/>
      <w:lang w:eastAsia="de-DE"/>
    </w:rPr>
  </w:style>
  <w:style w:type="character" w:styleId="Hyperlink">
    <w:name w:val="Hyperlink"/>
    <w:basedOn w:val="Absatz-Standardschriftart"/>
    <w:uiPriority w:val="99"/>
    <w:rsid w:val="00F54D35"/>
    <w:rPr>
      <w:color w:val="0000FF" w:themeColor="hyperlink"/>
      <w:u w:val="single"/>
    </w:rPr>
  </w:style>
  <w:style w:type="character" w:styleId="BesuchterLink">
    <w:name w:val="FollowedHyperlink"/>
    <w:basedOn w:val="Absatz-Standardschriftart"/>
    <w:rsid w:val="00F54D35"/>
    <w:rPr>
      <w:color w:val="800080" w:themeColor="followedHyperlink"/>
      <w:u w:val="single"/>
    </w:rPr>
  </w:style>
  <w:style w:type="character" w:customStyle="1" w:styleId="txtcontentsmall">
    <w:name w:val="txt_content_small"/>
    <w:basedOn w:val="Absatz-Standardschriftart"/>
    <w:rsid w:val="005163F4"/>
  </w:style>
  <w:style w:type="character" w:customStyle="1" w:styleId="Textkrper-Einzug2Zchn">
    <w:name w:val="Textkörper-Einzug 2 Zchn"/>
    <w:basedOn w:val="Absatz-Standardschriftart"/>
    <w:link w:val="Textkrper-Einzug2"/>
    <w:rsid w:val="005C5568"/>
    <w:rPr>
      <w:rFonts w:ascii="Arial" w:hAnsi="Arial"/>
      <w:sz w:val="22"/>
      <w:lang w:eastAsia="de-DE"/>
    </w:rPr>
  </w:style>
  <w:style w:type="table" w:customStyle="1" w:styleId="Tabellenraster1">
    <w:name w:val="Tabellenraster1"/>
    <w:basedOn w:val="NormaleTabelle"/>
    <w:next w:val="Tabellenraster"/>
    <w:rsid w:val="002E7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07A0D"/>
    <w:rPr>
      <w:color w:val="808080"/>
    </w:rPr>
  </w:style>
  <w:style w:type="paragraph" w:styleId="Inhaltsverzeichnisberschrift">
    <w:name w:val="TOC Heading"/>
    <w:basedOn w:val="berschrift1"/>
    <w:next w:val="Standard"/>
    <w:uiPriority w:val="39"/>
    <w:unhideWhenUsed/>
    <w:qFormat/>
    <w:rsid w:val="00ED24ED"/>
    <w:pPr>
      <w:keepLines/>
      <w:pBdr>
        <w:top w:val="none" w:sz="0" w:space="0" w:color="auto"/>
        <w:left w:val="none" w:sz="0" w:space="0" w:color="auto"/>
        <w:bottom w:val="none" w:sz="0" w:space="0" w:color="auto"/>
        <w:right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Cs w:val="28"/>
      <w:lang w:eastAsia="de-AT"/>
    </w:rPr>
  </w:style>
  <w:style w:type="paragraph" w:styleId="Verzeichnis9">
    <w:name w:val="toc 9"/>
    <w:basedOn w:val="Standard"/>
    <w:next w:val="Standard"/>
    <w:autoRedefine/>
    <w:uiPriority w:val="39"/>
    <w:rsid w:val="007F3064"/>
    <w:pPr>
      <w:spacing w:after="100"/>
      <w:ind w:left="1760"/>
    </w:pPr>
  </w:style>
  <w:style w:type="paragraph" w:styleId="Verzeichnis1">
    <w:name w:val="toc 1"/>
    <w:basedOn w:val="Standard"/>
    <w:next w:val="Standard"/>
    <w:autoRedefine/>
    <w:uiPriority w:val="39"/>
    <w:rsid w:val="007F3064"/>
    <w:pPr>
      <w:spacing w:after="100"/>
    </w:pPr>
  </w:style>
  <w:style w:type="paragraph" w:styleId="Listenabsatz">
    <w:name w:val="List Paragraph"/>
    <w:basedOn w:val="Standard"/>
    <w:uiPriority w:val="34"/>
    <w:qFormat/>
    <w:rsid w:val="00913D1D"/>
    <w:pPr>
      <w:ind w:left="720"/>
      <w:contextualSpacing/>
    </w:pPr>
  </w:style>
  <w:style w:type="paragraph" w:styleId="Verzeichnis2">
    <w:name w:val="toc 2"/>
    <w:basedOn w:val="Standard"/>
    <w:next w:val="Standard"/>
    <w:autoRedefine/>
    <w:uiPriority w:val="39"/>
    <w:rsid w:val="00D777C4"/>
    <w:pPr>
      <w:spacing w:after="100"/>
      <w:ind w:left="220"/>
    </w:pPr>
  </w:style>
  <w:style w:type="paragraph" w:styleId="Verzeichnis3">
    <w:name w:val="toc 3"/>
    <w:basedOn w:val="Standard"/>
    <w:next w:val="Standard"/>
    <w:autoRedefine/>
    <w:uiPriority w:val="39"/>
    <w:rsid w:val="00D777C4"/>
    <w:pPr>
      <w:spacing w:after="100"/>
      <w:ind w:left="440"/>
    </w:pPr>
  </w:style>
  <w:style w:type="paragraph" w:styleId="Funotentext">
    <w:name w:val="footnote text"/>
    <w:basedOn w:val="Standard"/>
    <w:link w:val="FunotentextZchn"/>
    <w:unhideWhenUsed/>
    <w:rsid w:val="004C3F86"/>
    <w:pPr>
      <w:spacing w:line="240" w:lineRule="auto"/>
      <w:jc w:val="both"/>
    </w:pPr>
    <w:rPr>
      <w:sz w:val="20"/>
      <w:lang w:val="x-none" w:eastAsia="x-none"/>
    </w:rPr>
  </w:style>
  <w:style w:type="character" w:customStyle="1" w:styleId="FunotentextZchn">
    <w:name w:val="Fußnotentext Zchn"/>
    <w:basedOn w:val="Absatz-Standardschriftart"/>
    <w:link w:val="Funotentext"/>
    <w:rsid w:val="004C3F86"/>
    <w:rPr>
      <w:rFonts w:ascii="Arial" w:hAnsi="Arial"/>
      <w:lang w:val="x-none" w:eastAsia="x-none"/>
    </w:rPr>
  </w:style>
  <w:style w:type="character" w:styleId="Funotenzeichen">
    <w:name w:val="footnote reference"/>
    <w:unhideWhenUsed/>
    <w:rsid w:val="004C3F86"/>
    <w:rPr>
      <w:vertAlign w:val="superscript"/>
    </w:rPr>
  </w:style>
  <w:style w:type="character" w:customStyle="1" w:styleId="KopfzeileZchn">
    <w:name w:val="Kopfzeile Zchn"/>
    <w:basedOn w:val="Absatz-Standardschriftart"/>
    <w:link w:val="Kopfzeile"/>
    <w:rsid w:val="003648FC"/>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68660">
      <w:bodyDiv w:val="1"/>
      <w:marLeft w:val="0"/>
      <w:marRight w:val="0"/>
      <w:marTop w:val="0"/>
      <w:marBottom w:val="0"/>
      <w:divBdr>
        <w:top w:val="none" w:sz="0" w:space="0" w:color="auto"/>
        <w:left w:val="none" w:sz="0" w:space="0" w:color="auto"/>
        <w:bottom w:val="none" w:sz="0" w:space="0" w:color="auto"/>
        <w:right w:val="none" w:sz="0" w:space="0" w:color="auto"/>
      </w:divBdr>
      <w:divsChild>
        <w:div w:id="965938081">
          <w:marLeft w:val="0"/>
          <w:marRight w:val="0"/>
          <w:marTop w:val="0"/>
          <w:marBottom w:val="0"/>
          <w:divBdr>
            <w:top w:val="none" w:sz="0" w:space="0" w:color="auto"/>
            <w:left w:val="none" w:sz="0" w:space="0" w:color="auto"/>
            <w:bottom w:val="none" w:sz="0" w:space="0" w:color="auto"/>
            <w:right w:val="none" w:sz="0" w:space="0" w:color="auto"/>
          </w:divBdr>
        </w:div>
        <w:div w:id="461575625">
          <w:marLeft w:val="0"/>
          <w:marRight w:val="0"/>
          <w:marTop w:val="0"/>
          <w:marBottom w:val="0"/>
          <w:divBdr>
            <w:top w:val="none" w:sz="0" w:space="0" w:color="auto"/>
            <w:left w:val="none" w:sz="0" w:space="0" w:color="auto"/>
            <w:bottom w:val="none" w:sz="0" w:space="0" w:color="auto"/>
            <w:right w:val="none" w:sz="0" w:space="0" w:color="auto"/>
          </w:divBdr>
        </w:div>
        <w:div w:id="1037043797">
          <w:marLeft w:val="0"/>
          <w:marRight w:val="0"/>
          <w:marTop w:val="0"/>
          <w:marBottom w:val="0"/>
          <w:divBdr>
            <w:top w:val="none" w:sz="0" w:space="0" w:color="auto"/>
            <w:left w:val="none" w:sz="0" w:space="0" w:color="auto"/>
            <w:bottom w:val="none" w:sz="0" w:space="0" w:color="auto"/>
            <w:right w:val="none" w:sz="0" w:space="0" w:color="auto"/>
          </w:divBdr>
        </w:div>
        <w:div w:id="722221412">
          <w:marLeft w:val="284"/>
          <w:marRight w:val="0"/>
          <w:marTop w:val="0"/>
          <w:marBottom w:val="0"/>
          <w:divBdr>
            <w:top w:val="none" w:sz="0" w:space="0" w:color="auto"/>
            <w:left w:val="none" w:sz="0" w:space="0" w:color="auto"/>
            <w:bottom w:val="none" w:sz="0" w:space="0" w:color="auto"/>
            <w:right w:val="none" w:sz="0" w:space="0" w:color="auto"/>
          </w:divBdr>
        </w:div>
        <w:div w:id="953292689">
          <w:marLeft w:val="0"/>
          <w:marRight w:val="0"/>
          <w:marTop w:val="0"/>
          <w:marBottom w:val="0"/>
          <w:divBdr>
            <w:top w:val="none" w:sz="0" w:space="0" w:color="auto"/>
            <w:left w:val="none" w:sz="0" w:space="0" w:color="auto"/>
            <w:bottom w:val="none" w:sz="0" w:space="0" w:color="auto"/>
            <w:right w:val="none" w:sz="0" w:space="0" w:color="auto"/>
          </w:divBdr>
        </w:div>
        <w:div w:id="451746491">
          <w:marLeft w:val="284"/>
          <w:marRight w:val="0"/>
          <w:marTop w:val="0"/>
          <w:marBottom w:val="0"/>
          <w:divBdr>
            <w:top w:val="none" w:sz="0" w:space="0" w:color="auto"/>
            <w:left w:val="none" w:sz="0" w:space="0" w:color="auto"/>
            <w:bottom w:val="none" w:sz="0" w:space="0" w:color="auto"/>
            <w:right w:val="none" w:sz="0" w:space="0" w:color="auto"/>
          </w:divBdr>
        </w:div>
        <w:div w:id="2119449763">
          <w:marLeft w:val="0"/>
          <w:marRight w:val="0"/>
          <w:marTop w:val="0"/>
          <w:marBottom w:val="0"/>
          <w:divBdr>
            <w:top w:val="none" w:sz="0" w:space="0" w:color="auto"/>
            <w:left w:val="none" w:sz="0" w:space="0" w:color="auto"/>
            <w:bottom w:val="none" w:sz="0" w:space="0" w:color="auto"/>
            <w:right w:val="none" w:sz="0" w:space="0" w:color="auto"/>
          </w:divBdr>
        </w:div>
        <w:div w:id="1296982330">
          <w:marLeft w:val="0"/>
          <w:marRight w:val="0"/>
          <w:marTop w:val="0"/>
          <w:marBottom w:val="0"/>
          <w:divBdr>
            <w:top w:val="none" w:sz="0" w:space="0" w:color="auto"/>
            <w:left w:val="none" w:sz="0" w:space="0" w:color="auto"/>
            <w:bottom w:val="none" w:sz="0" w:space="0" w:color="auto"/>
            <w:right w:val="none" w:sz="0" w:space="0" w:color="auto"/>
          </w:divBdr>
        </w:div>
        <w:div w:id="178155544">
          <w:marLeft w:val="0"/>
          <w:marRight w:val="0"/>
          <w:marTop w:val="0"/>
          <w:marBottom w:val="0"/>
          <w:divBdr>
            <w:top w:val="none" w:sz="0" w:space="0" w:color="auto"/>
            <w:left w:val="none" w:sz="0" w:space="0" w:color="auto"/>
            <w:bottom w:val="none" w:sz="0" w:space="0" w:color="auto"/>
            <w:right w:val="none" w:sz="0" w:space="0" w:color="auto"/>
          </w:divBdr>
        </w:div>
        <w:div w:id="1707749738">
          <w:marLeft w:val="0"/>
          <w:marRight w:val="0"/>
          <w:marTop w:val="0"/>
          <w:marBottom w:val="0"/>
          <w:divBdr>
            <w:top w:val="none" w:sz="0" w:space="0" w:color="auto"/>
            <w:left w:val="none" w:sz="0" w:space="0" w:color="auto"/>
            <w:bottom w:val="none" w:sz="0" w:space="0" w:color="auto"/>
            <w:right w:val="none" w:sz="0" w:space="0" w:color="auto"/>
          </w:divBdr>
        </w:div>
        <w:div w:id="1466239759">
          <w:marLeft w:val="0"/>
          <w:marRight w:val="0"/>
          <w:marTop w:val="0"/>
          <w:marBottom w:val="0"/>
          <w:divBdr>
            <w:top w:val="none" w:sz="0" w:space="0" w:color="auto"/>
            <w:left w:val="none" w:sz="0" w:space="0" w:color="auto"/>
            <w:bottom w:val="none" w:sz="0" w:space="0" w:color="auto"/>
            <w:right w:val="none" w:sz="0" w:space="0" w:color="auto"/>
          </w:divBdr>
        </w:div>
        <w:div w:id="1085493726">
          <w:marLeft w:val="0"/>
          <w:marRight w:val="0"/>
          <w:marTop w:val="0"/>
          <w:marBottom w:val="0"/>
          <w:divBdr>
            <w:top w:val="none" w:sz="0" w:space="0" w:color="auto"/>
            <w:left w:val="none" w:sz="0" w:space="0" w:color="auto"/>
            <w:bottom w:val="none" w:sz="0" w:space="0" w:color="auto"/>
            <w:right w:val="none" w:sz="0" w:space="0" w:color="auto"/>
          </w:divBdr>
        </w:div>
        <w:div w:id="1107849017">
          <w:marLeft w:val="0"/>
          <w:marRight w:val="0"/>
          <w:marTop w:val="0"/>
          <w:marBottom w:val="0"/>
          <w:divBdr>
            <w:top w:val="none" w:sz="0" w:space="0" w:color="auto"/>
            <w:left w:val="none" w:sz="0" w:space="0" w:color="auto"/>
            <w:bottom w:val="none" w:sz="0" w:space="0" w:color="auto"/>
            <w:right w:val="none" w:sz="0" w:space="0" w:color="auto"/>
          </w:divBdr>
        </w:div>
        <w:div w:id="306058847">
          <w:marLeft w:val="0"/>
          <w:marRight w:val="0"/>
          <w:marTop w:val="0"/>
          <w:marBottom w:val="0"/>
          <w:divBdr>
            <w:top w:val="none" w:sz="0" w:space="0" w:color="auto"/>
            <w:left w:val="none" w:sz="0" w:space="0" w:color="auto"/>
            <w:bottom w:val="none" w:sz="0" w:space="0" w:color="auto"/>
            <w:right w:val="none" w:sz="0" w:space="0" w:color="auto"/>
          </w:divBdr>
        </w:div>
        <w:div w:id="1016466867">
          <w:marLeft w:val="0"/>
          <w:marRight w:val="0"/>
          <w:marTop w:val="0"/>
          <w:marBottom w:val="0"/>
          <w:divBdr>
            <w:top w:val="none" w:sz="0" w:space="0" w:color="auto"/>
            <w:left w:val="none" w:sz="0" w:space="0" w:color="auto"/>
            <w:bottom w:val="none" w:sz="0" w:space="0" w:color="auto"/>
            <w:right w:val="none" w:sz="0" w:space="0" w:color="auto"/>
          </w:divBdr>
        </w:div>
        <w:div w:id="182793171">
          <w:marLeft w:val="284"/>
          <w:marRight w:val="0"/>
          <w:marTop w:val="0"/>
          <w:marBottom w:val="0"/>
          <w:divBdr>
            <w:top w:val="none" w:sz="0" w:space="0" w:color="auto"/>
            <w:left w:val="none" w:sz="0" w:space="0" w:color="auto"/>
            <w:bottom w:val="none" w:sz="0" w:space="0" w:color="auto"/>
            <w:right w:val="none" w:sz="0" w:space="0" w:color="auto"/>
          </w:divBdr>
        </w:div>
        <w:div w:id="1312826175">
          <w:marLeft w:val="0"/>
          <w:marRight w:val="0"/>
          <w:marTop w:val="0"/>
          <w:marBottom w:val="0"/>
          <w:divBdr>
            <w:top w:val="none" w:sz="0" w:space="0" w:color="auto"/>
            <w:left w:val="none" w:sz="0" w:space="0" w:color="auto"/>
            <w:bottom w:val="none" w:sz="0" w:space="0" w:color="auto"/>
            <w:right w:val="none" w:sz="0" w:space="0" w:color="auto"/>
          </w:divBdr>
        </w:div>
        <w:div w:id="977421398">
          <w:marLeft w:val="284"/>
          <w:marRight w:val="0"/>
          <w:marTop w:val="0"/>
          <w:marBottom w:val="0"/>
          <w:divBdr>
            <w:top w:val="none" w:sz="0" w:space="0" w:color="auto"/>
            <w:left w:val="none" w:sz="0" w:space="0" w:color="auto"/>
            <w:bottom w:val="none" w:sz="0" w:space="0" w:color="auto"/>
            <w:right w:val="none" w:sz="0" w:space="0" w:color="auto"/>
          </w:divBdr>
        </w:div>
        <w:div w:id="1063216085">
          <w:marLeft w:val="0"/>
          <w:marRight w:val="0"/>
          <w:marTop w:val="0"/>
          <w:marBottom w:val="0"/>
          <w:divBdr>
            <w:top w:val="none" w:sz="0" w:space="0" w:color="auto"/>
            <w:left w:val="none" w:sz="0" w:space="0" w:color="auto"/>
            <w:bottom w:val="none" w:sz="0" w:space="0" w:color="auto"/>
            <w:right w:val="none" w:sz="0" w:space="0" w:color="auto"/>
          </w:divBdr>
        </w:div>
        <w:div w:id="438723210">
          <w:marLeft w:val="0"/>
          <w:marRight w:val="0"/>
          <w:marTop w:val="0"/>
          <w:marBottom w:val="0"/>
          <w:divBdr>
            <w:top w:val="none" w:sz="0" w:space="0" w:color="auto"/>
            <w:left w:val="none" w:sz="0" w:space="0" w:color="auto"/>
            <w:bottom w:val="none" w:sz="0" w:space="0" w:color="auto"/>
            <w:right w:val="none" w:sz="0" w:space="0" w:color="auto"/>
          </w:divBdr>
        </w:div>
        <w:div w:id="1577013141">
          <w:marLeft w:val="0"/>
          <w:marRight w:val="0"/>
          <w:marTop w:val="0"/>
          <w:marBottom w:val="0"/>
          <w:divBdr>
            <w:top w:val="none" w:sz="0" w:space="0" w:color="auto"/>
            <w:left w:val="none" w:sz="0" w:space="0" w:color="auto"/>
            <w:bottom w:val="none" w:sz="0" w:space="0" w:color="auto"/>
            <w:right w:val="none" w:sz="0" w:space="0" w:color="auto"/>
          </w:divBdr>
        </w:div>
        <w:div w:id="882181705">
          <w:marLeft w:val="0"/>
          <w:marRight w:val="0"/>
          <w:marTop w:val="0"/>
          <w:marBottom w:val="0"/>
          <w:divBdr>
            <w:top w:val="none" w:sz="0" w:space="0" w:color="auto"/>
            <w:left w:val="none" w:sz="0" w:space="0" w:color="auto"/>
            <w:bottom w:val="none" w:sz="0" w:space="0" w:color="auto"/>
            <w:right w:val="none" w:sz="0" w:space="0" w:color="auto"/>
          </w:divBdr>
        </w:div>
        <w:div w:id="981664598">
          <w:marLeft w:val="284"/>
          <w:marRight w:val="0"/>
          <w:marTop w:val="0"/>
          <w:marBottom w:val="0"/>
          <w:divBdr>
            <w:top w:val="none" w:sz="0" w:space="0" w:color="auto"/>
            <w:left w:val="none" w:sz="0" w:space="0" w:color="auto"/>
            <w:bottom w:val="none" w:sz="0" w:space="0" w:color="auto"/>
            <w:right w:val="none" w:sz="0" w:space="0" w:color="auto"/>
          </w:divBdr>
        </w:div>
        <w:div w:id="294262523">
          <w:marLeft w:val="0"/>
          <w:marRight w:val="0"/>
          <w:marTop w:val="0"/>
          <w:marBottom w:val="0"/>
          <w:divBdr>
            <w:top w:val="none" w:sz="0" w:space="0" w:color="auto"/>
            <w:left w:val="none" w:sz="0" w:space="0" w:color="auto"/>
            <w:bottom w:val="none" w:sz="0" w:space="0" w:color="auto"/>
            <w:right w:val="none" w:sz="0" w:space="0" w:color="auto"/>
          </w:divBdr>
        </w:div>
        <w:div w:id="391083246">
          <w:marLeft w:val="284"/>
          <w:marRight w:val="0"/>
          <w:marTop w:val="0"/>
          <w:marBottom w:val="0"/>
          <w:divBdr>
            <w:top w:val="none" w:sz="0" w:space="0" w:color="auto"/>
            <w:left w:val="none" w:sz="0" w:space="0" w:color="auto"/>
            <w:bottom w:val="none" w:sz="0" w:space="0" w:color="auto"/>
            <w:right w:val="none" w:sz="0" w:space="0" w:color="auto"/>
          </w:divBdr>
        </w:div>
        <w:div w:id="31418863">
          <w:marLeft w:val="0"/>
          <w:marRight w:val="0"/>
          <w:marTop w:val="0"/>
          <w:marBottom w:val="0"/>
          <w:divBdr>
            <w:top w:val="none" w:sz="0" w:space="0" w:color="auto"/>
            <w:left w:val="none" w:sz="0" w:space="0" w:color="auto"/>
            <w:bottom w:val="none" w:sz="0" w:space="0" w:color="auto"/>
            <w:right w:val="none" w:sz="0" w:space="0" w:color="auto"/>
          </w:divBdr>
        </w:div>
        <w:div w:id="200676972">
          <w:marLeft w:val="0"/>
          <w:marRight w:val="0"/>
          <w:marTop w:val="120"/>
          <w:marBottom w:val="0"/>
          <w:divBdr>
            <w:top w:val="none" w:sz="0" w:space="0" w:color="auto"/>
            <w:left w:val="none" w:sz="0" w:space="0" w:color="auto"/>
            <w:bottom w:val="none" w:sz="0" w:space="0" w:color="auto"/>
            <w:right w:val="none" w:sz="0" w:space="0" w:color="auto"/>
          </w:divBdr>
        </w:div>
        <w:div w:id="720403915">
          <w:marLeft w:val="0"/>
          <w:marRight w:val="0"/>
          <w:marTop w:val="120"/>
          <w:marBottom w:val="0"/>
          <w:divBdr>
            <w:top w:val="none" w:sz="0" w:space="0" w:color="auto"/>
            <w:left w:val="none" w:sz="0" w:space="0" w:color="auto"/>
            <w:bottom w:val="none" w:sz="0" w:space="0" w:color="auto"/>
            <w:right w:val="none" w:sz="0" w:space="0" w:color="auto"/>
          </w:divBdr>
        </w:div>
        <w:div w:id="143934313">
          <w:marLeft w:val="0"/>
          <w:marRight w:val="0"/>
          <w:marTop w:val="120"/>
          <w:marBottom w:val="0"/>
          <w:divBdr>
            <w:top w:val="none" w:sz="0" w:space="0" w:color="auto"/>
            <w:left w:val="none" w:sz="0" w:space="0" w:color="auto"/>
            <w:bottom w:val="none" w:sz="0" w:space="0" w:color="auto"/>
            <w:right w:val="none" w:sz="0" w:space="0" w:color="auto"/>
          </w:divBdr>
        </w:div>
        <w:div w:id="975990452">
          <w:marLeft w:val="0"/>
          <w:marRight w:val="0"/>
          <w:marTop w:val="120"/>
          <w:marBottom w:val="0"/>
          <w:divBdr>
            <w:top w:val="none" w:sz="0" w:space="0" w:color="auto"/>
            <w:left w:val="none" w:sz="0" w:space="0" w:color="auto"/>
            <w:bottom w:val="none" w:sz="0" w:space="0" w:color="auto"/>
            <w:right w:val="none" w:sz="0" w:space="0" w:color="auto"/>
          </w:divBdr>
        </w:div>
        <w:div w:id="311296501">
          <w:marLeft w:val="284"/>
          <w:marRight w:val="0"/>
          <w:marTop w:val="0"/>
          <w:marBottom w:val="0"/>
          <w:divBdr>
            <w:top w:val="none" w:sz="0" w:space="0" w:color="auto"/>
            <w:left w:val="none" w:sz="0" w:space="0" w:color="auto"/>
            <w:bottom w:val="none" w:sz="0" w:space="0" w:color="auto"/>
            <w:right w:val="none" w:sz="0" w:space="0" w:color="auto"/>
          </w:divBdr>
        </w:div>
        <w:div w:id="716668001">
          <w:marLeft w:val="0"/>
          <w:marRight w:val="0"/>
          <w:marTop w:val="0"/>
          <w:marBottom w:val="0"/>
          <w:divBdr>
            <w:top w:val="none" w:sz="0" w:space="0" w:color="auto"/>
            <w:left w:val="none" w:sz="0" w:space="0" w:color="auto"/>
            <w:bottom w:val="none" w:sz="0" w:space="0" w:color="auto"/>
            <w:right w:val="none" w:sz="0" w:space="0" w:color="auto"/>
          </w:divBdr>
        </w:div>
        <w:div w:id="1151796705">
          <w:marLeft w:val="284"/>
          <w:marRight w:val="0"/>
          <w:marTop w:val="0"/>
          <w:marBottom w:val="0"/>
          <w:divBdr>
            <w:top w:val="none" w:sz="0" w:space="0" w:color="auto"/>
            <w:left w:val="none" w:sz="0" w:space="0" w:color="auto"/>
            <w:bottom w:val="none" w:sz="0" w:space="0" w:color="auto"/>
            <w:right w:val="none" w:sz="0" w:space="0" w:color="auto"/>
          </w:divBdr>
        </w:div>
        <w:div w:id="492838436">
          <w:marLeft w:val="0"/>
          <w:marRight w:val="0"/>
          <w:marTop w:val="0"/>
          <w:marBottom w:val="0"/>
          <w:divBdr>
            <w:top w:val="none" w:sz="0" w:space="0" w:color="auto"/>
            <w:left w:val="none" w:sz="0" w:space="0" w:color="auto"/>
            <w:bottom w:val="none" w:sz="0" w:space="0" w:color="auto"/>
            <w:right w:val="none" w:sz="0" w:space="0" w:color="auto"/>
          </w:divBdr>
        </w:div>
        <w:div w:id="1570312493">
          <w:marLeft w:val="0"/>
          <w:marRight w:val="0"/>
          <w:marTop w:val="0"/>
          <w:marBottom w:val="0"/>
          <w:divBdr>
            <w:top w:val="none" w:sz="0" w:space="0" w:color="auto"/>
            <w:left w:val="none" w:sz="0" w:space="0" w:color="auto"/>
            <w:bottom w:val="none" w:sz="0" w:space="0" w:color="auto"/>
            <w:right w:val="none" w:sz="0" w:space="0" w:color="auto"/>
          </w:divBdr>
        </w:div>
        <w:div w:id="1741752035">
          <w:marLeft w:val="0"/>
          <w:marRight w:val="0"/>
          <w:marTop w:val="0"/>
          <w:marBottom w:val="0"/>
          <w:divBdr>
            <w:top w:val="none" w:sz="0" w:space="0" w:color="auto"/>
            <w:left w:val="none" w:sz="0" w:space="0" w:color="auto"/>
            <w:bottom w:val="none" w:sz="0" w:space="0" w:color="auto"/>
            <w:right w:val="none" w:sz="0" w:space="0" w:color="auto"/>
          </w:divBdr>
        </w:div>
        <w:div w:id="1264876543">
          <w:marLeft w:val="0"/>
          <w:marRight w:val="0"/>
          <w:marTop w:val="0"/>
          <w:marBottom w:val="0"/>
          <w:divBdr>
            <w:top w:val="none" w:sz="0" w:space="0" w:color="auto"/>
            <w:left w:val="none" w:sz="0" w:space="0" w:color="auto"/>
            <w:bottom w:val="none" w:sz="0" w:space="0" w:color="auto"/>
            <w:right w:val="none" w:sz="0" w:space="0" w:color="auto"/>
          </w:divBdr>
        </w:div>
        <w:div w:id="163977765">
          <w:marLeft w:val="0"/>
          <w:marRight w:val="0"/>
          <w:marTop w:val="0"/>
          <w:marBottom w:val="0"/>
          <w:divBdr>
            <w:top w:val="none" w:sz="0" w:space="0" w:color="auto"/>
            <w:left w:val="none" w:sz="0" w:space="0" w:color="auto"/>
            <w:bottom w:val="none" w:sz="0" w:space="0" w:color="auto"/>
            <w:right w:val="none" w:sz="0" w:space="0" w:color="auto"/>
          </w:divBdr>
        </w:div>
      </w:divsChild>
    </w:div>
    <w:div w:id="125661336">
      <w:bodyDiv w:val="1"/>
      <w:marLeft w:val="0"/>
      <w:marRight w:val="0"/>
      <w:marTop w:val="0"/>
      <w:marBottom w:val="0"/>
      <w:divBdr>
        <w:top w:val="none" w:sz="0" w:space="0" w:color="auto"/>
        <w:left w:val="none" w:sz="0" w:space="0" w:color="auto"/>
        <w:bottom w:val="none" w:sz="0" w:space="0" w:color="auto"/>
        <w:right w:val="none" w:sz="0" w:space="0" w:color="auto"/>
      </w:divBdr>
      <w:divsChild>
        <w:div w:id="1575354652">
          <w:marLeft w:val="0"/>
          <w:marRight w:val="0"/>
          <w:marTop w:val="0"/>
          <w:marBottom w:val="0"/>
          <w:divBdr>
            <w:top w:val="none" w:sz="0" w:space="0" w:color="auto"/>
            <w:left w:val="none" w:sz="0" w:space="0" w:color="auto"/>
            <w:bottom w:val="none" w:sz="0" w:space="0" w:color="auto"/>
            <w:right w:val="none" w:sz="0" w:space="0" w:color="auto"/>
          </w:divBdr>
          <w:divsChild>
            <w:div w:id="1327511338">
              <w:marLeft w:val="0"/>
              <w:marRight w:val="0"/>
              <w:marTop w:val="0"/>
              <w:marBottom w:val="0"/>
              <w:divBdr>
                <w:top w:val="none" w:sz="0" w:space="0" w:color="auto"/>
                <w:left w:val="none" w:sz="0" w:space="0" w:color="auto"/>
                <w:bottom w:val="none" w:sz="0" w:space="0" w:color="auto"/>
                <w:right w:val="none" w:sz="0" w:space="0" w:color="auto"/>
              </w:divBdr>
              <w:divsChild>
                <w:div w:id="21337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054158">
      <w:bodyDiv w:val="1"/>
      <w:marLeft w:val="0"/>
      <w:marRight w:val="0"/>
      <w:marTop w:val="0"/>
      <w:marBottom w:val="0"/>
      <w:divBdr>
        <w:top w:val="none" w:sz="0" w:space="0" w:color="auto"/>
        <w:left w:val="none" w:sz="0" w:space="0" w:color="auto"/>
        <w:bottom w:val="none" w:sz="0" w:space="0" w:color="auto"/>
        <w:right w:val="none" w:sz="0" w:space="0" w:color="auto"/>
      </w:divBdr>
    </w:div>
    <w:div w:id="452214357">
      <w:bodyDiv w:val="1"/>
      <w:marLeft w:val="0"/>
      <w:marRight w:val="0"/>
      <w:marTop w:val="0"/>
      <w:marBottom w:val="0"/>
      <w:divBdr>
        <w:top w:val="none" w:sz="0" w:space="0" w:color="auto"/>
        <w:left w:val="none" w:sz="0" w:space="0" w:color="auto"/>
        <w:bottom w:val="none" w:sz="0" w:space="0" w:color="auto"/>
        <w:right w:val="none" w:sz="0" w:space="0" w:color="auto"/>
      </w:divBdr>
    </w:div>
    <w:div w:id="590772757">
      <w:bodyDiv w:val="1"/>
      <w:marLeft w:val="0"/>
      <w:marRight w:val="0"/>
      <w:marTop w:val="0"/>
      <w:marBottom w:val="0"/>
      <w:divBdr>
        <w:top w:val="none" w:sz="0" w:space="0" w:color="auto"/>
        <w:left w:val="none" w:sz="0" w:space="0" w:color="auto"/>
        <w:bottom w:val="none" w:sz="0" w:space="0" w:color="auto"/>
        <w:right w:val="none" w:sz="0" w:space="0" w:color="auto"/>
      </w:divBdr>
    </w:div>
    <w:div w:id="613245618">
      <w:bodyDiv w:val="1"/>
      <w:marLeft w:val="0"/>
      <w:marRight w:val="0"/>
      <w:marTop w:val="0"/>
      <w:marBottom w:val="0"/>
      <w:divBdr>
        <w:top w:val="none" w:sz="0" w:space="0" w:color="auto"/>
        <w:left w:val="none" w:sz="0" w:space="0" w:color="auto"/>
        <w:bottom w:val="none" w:sz="0" w:space="0" w:color="auto"/>
        <w:right w:val="none" w:sz="0" w:space="0" w:color="auto"/>
      </w:divBdr>
    </w:div>
    <w:div w:id="654839867">
      <w:bodyDiv w:val="1"/>
      <w:marLeft w:val="0"/>
      <w:marRight w:val="0"/>
      <w:marTop w:val="0"/>
      <w:marBottom w:val="0"/>
      <w:divBdr>
        <w:top w:val="none" w:sz="0" w:space="0" w:color="auto"/>
        <w:left w:val="none" w:sz="0" w:space="0" w:color="auto"/>
        <w:bottom w:val="none" w:sz="0" w:space="0" w:color="auto"/>
        <w:right w:val="none" w:sz="0" w:space="0" w:color="auto"/>
      </w:divBdr>
    </w:div>
    <w:div w:id="679894317">
      <w:bodyDiv w:val="1"/>
      <w:marLeft w:val="0"/>
      <w:marRight w:val="0"/>
      <w:marTop w:val="0"/>
      <w:marBottom w:val="0"/>
      <w:divBdr>
        <w:top w:val="none" w:sz="0" w:space="0" w:color="auto"/>
        <w:left w:val="none" w:sz="0" w:space="0" w:color="auto"/>
        <w:bottom w:val="none" w:sz="0" w:space="0" w:color="auto"/>
        <w:right w:val="none" w:sz="0" w:space="0" w:color="auto"/>
      </w:divBdr>
    </w:div>
    <w:div w:id="718748676">
      <w:bodyDiv w:val="1"/>
      <w:marLeft w:val="0"/>
      <w:marRight w:val="0"/>
      <w:marTop w:val="0"/>
      <w:marBottom w:val="0"/>
      <w:divBdr>
        <w:top w:val="none" w:sz="0" w:space="0" w:color="auto"/>
        <w:left w:val="none" w:sz="0" w:space="0" w:color="auto"/>
        <w:bottom w:val="none" w:sz="0" w:space="0" w:color="auto"/>
        <w:right w:val="none" w:sz="0" w:space="0" w:color="auto"/>
      </w:divBdr>
    </w:div>
    <w:div w:id="904803612">
      <w:bodyDiv w:val="1"/>
      <w:marLeft w:val="0"/>
      <w:marRight w:val="0"/>
      <w:marTop w:val="0"/>
      <w:marBottom w:val="0"/>
      <w:divBdr>
        <w:top w:val="none" w:sz="0" w:space="0" w:color="auto"/>
        <w:left w:val="none" w:sz="0" w:space="0" w:color="auto"/>
        <w:bottom w:val="none" w:sz="0" w:space="0" w:color="auto"/>
        <w:right w:val="none" w:sz="0" w:space="0" w:color="auto"/>
      </w:divBdr>
    </w:div>
    <w:div w:id="1101997186">
      <w:bodyDiv w:val="1"/>
      <w:marLeft w:val="0"/>
      <w:marRight w:val="0"/>
      <w:marTop w:val="0"/>
      <w:marBottom w:val="0"/>
      <w:divBdr>
        <w:top w:val="none" w:sz="0" w:space="0" w:color="auto"/>
        <w:left w:val="none" w:sz="0" w:space="0" w:color="auto"/>
        <w:bottom w:val="none" w:sz="0" w:space="0" w:color="auto"/>
        <w:right w:val="none" w:sz="0" w:space="0" w:color="auto"/>
      </w:divBdr>
    </w:div>
    <w:div w:id="1204175805">
      <w:bodyDiv w:val="1"/>
      <w:marLeft w:val="0"/>
      <w:marRight w:val="0"/>
      <w:marTop w:val="0"/>
      <w:marBottom w:val="0"/>
      <w:divBdr>
        <w:top w:val="none" w:sz="0" w:space="0" w:color="auto"/>
        <w:left w:val="none" w:sz="0" w:space="0" w:color="auto"/>
        <w:bottom w:val="none" w:sz="0" w:space="0" w:color="auto"/>
        <w:right w:val="none" w:sz="0" w:space="0" w:color="auto"/>
      </w:divBdr>
    </w:div>
    <w:div w:id="1506901689">
      <w:bodyDiv w:val="1"/>
      <w:marLeft w:val="0"/>
      <w:marRight w:val="0"/>
      <w:marTop w:val="0"/>
      <w:marBottom w:val="0"/>
      <w:divBdr>
        <w:top w:val="none" w:sz="0" w:space="0" w:color="auto"/>
        <w:left w:val="none" w:sz="0" w:space="0" w:color="auto"/>
        <w:bottom w:val="none" w:sz="0" w:space="0" w:color="auto"/>
        <w:right w:val="none" w:sz="0" w:space="0" w:color="auto"/>
      </w:divBdr>
    </w:div>
    <w:div w:id="1573420642">
      <w:bodyDiv w:val="1"/>
      <w:marLeft w:val="0"/>
      <w:marRight w:val="0"/>
      <w:marTop w:val="0"/>
      <w:marBottom w:val="0"/>
      <w:divBdr>
        <w:top w:val="none" w:sz="0" w:space="0" w:color="auto"/>
        <w:left w:val="none" w:sz="0" w:space="0" w:color="auto"/>
        <w:bottom w:val="none" w:sz="0" w:space="0" w:color="auto"/>
        <w:right w:val="none" w:sz="0" w:space="0" w:color="auto"/>
      </w:divBdr>
    </w:div>
    <w:div w:id="1667661709">
      <w:bodyDiv w:val="1"/>
      <w:marLeft w:val="0"/>
      <w:marRight w:val="0"/>
      <w:marTop w:val="0"/>
      <w:marBottom w:val="0"/>
      <w:divBdr>
        <w:top w:val="none" w:sz="0" w:space="0" w:color="auto"/>
        <w:left w:val="none" w:sz="0" w:space="0" w:color="auto"/>
        <w:bottom w:val="none" w:sz="0" w:space="0" w:color="auto"/>
        <w:right w:val="none" w:sz="0" w:space="0" w:color="auto"/>
      </w:divBdr>
      <w:divsChild>
        <w:div w:id="1272086292">
          <w:marLeft w:val="0"/>
          <w:marRight w:val="0"/>
          <w:marTop w:val="0"/>
          <w:marBottom w:val="0"/>
          <w:divBdr>
            <w:top w:val="none" w:sz="0" w:space="0" w:color="auto"/>
            <w:left w:val="none" w:sz="0" w:space="0" w:color="auto"/>
            <w:bottom w:val="none" w:sz="0" w:space="0" w:color="auto"/>
            <w:right w:val="none" w:sz="0" w:space="0" w:color="auto"/>
          </w:divBdr>
          <w:divsChild>
            <w:div w:id="1135560060">
              <w:marLeft w:val="0"/>
              <w:marRight w:val="0"/>
              <w:marTop w:val="0"/>
              <w:marBottom w:val="0"/>
              <w:divBdr>
                <w:top w:val="none" w:sz="0" w:space="0" w:color="auto"/>
                <w:left w:val="none" w:sz="0" w:space="0" w:color="auto"/>
                <w:bottom w:val="none" w:sz="0" w:space="0" w:color="auto"/>
                <w:right w:val="none" w:sz="0" w:space="0" w:color="auto"/>
              </w:divBdr>
              <w:divsChild>
                <w:div w:id="11510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90428">
      <w:bodyDiv w:val="1"/>
      <w:marLeft w:val="0"/>
      <w:marRight w:val="0"/>
      <w:marTop w:val="0"/>
      <w:marBottom w:val="0"/>
      <w:divBdr>
        <w:top w:val="none" w:sz="0" w:space="0" w:color="auto"/>
        <w:left w:val="none" w:sz="0" w:space="0" w:color="auto"/>
        <w:bottom w:val="none" w:sz="0" w:space="0" w:color="auto"/>
        <w:right w:val="none" w:sz="0" w:space="0" w:color="auto"/>
      </w:divBdr>
    </w:div>
    <w:div w:id="1787965367">
      <w:bodyDiv w:val="1"/>
      <w:marLeft w:val="0"/>
      <w:marRight w:val="0"/>
      <w:marTop w:val="0"/>
      <w:marBottom w:val="0"/>
      <w:divBdr>
        <w:top w:val="none" w:sz="0" w:space="0" w:color="auto"/>
        <w:left w:val="none" w:sz="0" w:space="0" w:color="auto"/>
        <w:bottom w:val="none" w:sz="0" w:space="0" w:color="auto"/>
        <w:right w:val="none" w:sz="0" w:space="0" w:color="auto"/>
      </w:divBdr>
      <w:divsChild>
        <w:div w:id="2058386156">
          <w:marLeft w:val="0"/>
          <w:marRight w:val="0"/>
          <w:marTop w:val="0"/>
          <w:marBottom w:val="0"/>
          <w:divBdr>
            <w:top w:val="none" w:sz="0" w:space="0" w:color="auto"/>
            <w:left w:val="none" w:sz="0" w:space="0" w:color="auto"/>
            <w:bottom w:val="none" w:sz="0" w:space="0" w:color="auto"/>
            <w:right w:val="none" w:sz="0" w:space="0" w:color="auto"/>
          </w:divBdr>
          <w:divsChild>
            <w:div w:id="65077952">
              <w:marLeft w:val="0"/>
              <w:marRight w:val="0"/>
              <w:marTop w:val="0"/>
              <w:marBottom w:val="0"/>
              <w:divBdr>
                <w:top w:val="none" w:sz="0" w:space="0" w:color="auto"/>
                <w:left w:val="none" w:sz="0" w:space="0" w:color="auto"/>
                <w:bottom w:val="none" w:sz="0" w:space="0" w:color="auto"/>
                <w:right w:val="none" w:sz="0" w:space="0" w:color="auto"/>
              </w:divBdr>
              <w:divsChild>
                <w:div w:id="161316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gi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jpe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email.elisabethinen.or.at/owa/"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51CD9AAA8D4651B2F1E88EC3F37254"/>
        <w:category>
          <w:name w:val="Allgemein"/>
          <w:gallery w:val="placeholder"/>
        </w:category>
        <w:types>
          <w:type w:val="bbPlcHdr"/>
        </w:types>
        <w:behaviors>
          <w:behavior w:val="content"/>
        </w:behaviors>
        <w:guid w:val="{FED90E4C-8C59-41B4-98FC-5B0767FAB110}"/>
      </w:docPartPr>
      <w:docPartBody>
        <w:p w:rsidR="00C9385A" w:rsidRDefault="00741567">
          <w:pPr>
            <w:pStyle w:val="2051CD9AAA8D4651B2F1E88EC3F37254"/>
          </w:pPr>
          <w:r w:rsidRPr="00EC3CFE">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C9385A"/>
    <w:rsid w:val="00001E3B"/>
    <w:rsid w:val="000927C3"/>
    <w:rsid w:val="000F0598"/>
    <w:rsid w:val="00253362"/>
    <w:rsid w:val="002F13CA"/>
    <w:rsid w:val="003207F8"/>
    <w:rsid w:val="003A13AC"/>
    <w:rsid w:val="004120CF"/>
    <w:rsid w:val="00421C0A"/>
    <w:rsid w:val="004E0877"/>
    <w:rsid w:val="005F6DD4"/>
    <w:rsid w:val="00741567"/>
    <w:rsid w:val="00835353"/>
    <w:rsid w:val="008A7F5B"/>
    <w:rsid w:val="009A36B4"/>
    <w:rsid w:val="00A6288C"/>
    <w:rsid w:val="00C9385A"/>
    <w:rsid w:val="00E62305"/>
    <w:rsid w:val="00F31D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30416D1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07F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207F8"/>
    <w:rPr>
      <w:color w:val="808080"/>
    </w:rPr>
  </w:style>
  <w:style w:type="paragraph" w:customStyle="1" w:styleId="2051CD9AAA8D4651B2F1E88EC3F37254">
    <w:name w:val="2051CD9AAA8D4651B2F1E88EC3F37254"/>
    <w:rsid w:val="003207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dfr_finishedtecapprovers xmlns="http://schemas.microsoft.com/sharepoint/v3">
      <UserInfo>
        <DisplayName/>
        <AccountId xsi:nil="true"/>
        <AccountType/>
      </UserInfo>
    </dfr_finishedtecapprovers>
    <dfr_publisheddate xmlns="http://schemas.microsoft.com/sharepoint/v3" xsi:nil="true"/>
    <dfr_actionlink xmlns="http://schemas.microsoft.com/sharepoint/v3">https://ooeg.info/dokumente/_layouts/gespag.dfr/newTask.aspx?IsDlg=1&amp;listID=18c45198-6fc7-4da6-aad9-951c94b71f4f&amp;itemID=151, freigeben</dfr_actionlink>
    <dfr_prevdepartment xmlns="http://schemas.microsoft.com/sharepoint/v3" xsi:nil="true"/>
    <dfr_creator xmlns="http://schemas.microsoft.com/sharepoint/v3">
      <UserInfo>
        <DisplayName>Pichler, Thomas</DisplayName>
        <AccountId>1332</AccountId>
        <AccountType/>
      </UserInfo>
    </dfr_creator>
    <dfr_approvalid xmlns="http://schemas.microsoft.com/sharepoint/v3">00000000-0000-0000-0000-000000000000</dfr_approvalid>
    <dfr_taskinitializer xmlns="http://schemas.microsoft.com/sharepoint/v3">
      <UserInfo>
        <DisplayName/>
        <AccountId xsi:nil="true"/>
        <AccountType/>
      </UserInfo>
    </dfr_taskinitializer>
    <dfr_taskownerresponsibility xmlns="http://schemas.microsoft.com/sharepoint/v3" xsi:nil="true"/>
    <dfr_finishedorgapprovers xmlns="http://schemas.microsoft.com/sharepoint/v3">
      <UserInfo>
        <DisplayName/>
        <AccountId xsi:nil="true"/>
        <AccountType/>
      </UserInfo>
    </dfr_finishedorgapprovers>
    <dfr_contenttype xmlns="http://schemas.microsoft.com/sharepoint/v3">Leitlinie</dfr_contenttype>
    <dfr_taskid xmlns="http://schemas.microsoft.com/sharepoint/v3" xsi:nil="true"/>
    <dfr_orgunit xmlns="http://schemas.microsoft.com/sharepoint/v3">Tumorzentrum</dfr_orgunit>
    <customfield_majorversion xmlns="http://schemas.microsoft.com/sharepoint/v3" xsi:nil="true"/>
    <dfr_taskowner xmlns="http://schemas.microsoft.com/sharepoint/v3">
      <UserInfo>
        <DisplayName/>
        <AccountId xsi:nil="true"/>
        <AccountType/>
      </UserInfo>
    </dfr_taskowner>
    <dfr_pendingtecapprovers xmlns="http://schemas.microsoft.com/sharepoint/v3">
      <UserInfo>
        <DisplayName/>
        <AccountId xsi:nil="true"/>
        <AccountType/>
      </UserInfo>
    </dfr_pendingtecapprovers>
    <dfr_archived xmlns="http://schemas.microsoft.com/sharepoint/v3" xsi:nil="true"/>
    <dfr_majorversion xmlns="18c45198-6fc7-4da6-aad9-951c94b71f4f">3.0</dfr_majorversion>
    <dfr_comments xmlns="http://schemas.microsoft.com/sharepoint/v3">27.11.2018 08:23:53 Pichler, Thomas (Initiator) : Freigabe der Revision OA Dr. Köhler telefonisch vom 27.11.2018
27.11.2018 08:24:07 Pichler, Thomas (Freigeber) : .
</dfr_comments>
    <dfr_lastnotification xmlns="http://schemas.microsoft.com/sharepoint/v3">2019-09-28T00:22:32+00:00</dfr_lastnotification>
    <dfr_lastrevision xmlns="http://schemas.microsoft.com/sharepoint/v3" xsi:nil="true"/>
    <dfr_finishedcheckers xmlns="http://schemas.microsoft.com/sharepoint/v3">
      <UserInfo>
        <DisplayName/>
        <AccountId xsi:nil="true"/>
        <AccountType/>
      </UserInfo>
    </dfr_finishedcheckers>
    <dfr_pendingcheckers xmlns="http://schemas.microsoft.com/sharepoint/v3">
      <UserInfo>
        <DisplayName/>
        <AccountId xsi:nil="true"/>
        <AccountType/>
      </UserInfo>
    </dfr_pendingcheckers>
    <dfr_headernote xmlns="http://schemas.microsoft.com/sharepoint/v3">Kein Vermerk</dfr_headernote>
    <dfr_nextrevision xmlns="http://schemas.microsoft.com/sharepoint/v3">2019-11-27T07:24:09+00:00</dfr_nextrevision>
    <dfr_pendingorgapprovers xmlns="http://schemas.microsoft.com/sharepoint/v3">
      <UserInfo>
        <DisplayName/>
        <AccountId xsi:nil="true"/>
        <AccountType/>
      </UserInfo>
    </dfr_pendingorgapprovers>
    <dfr_orgscope xmlns="http://schemas.microsoft.com/sharepoint/v3">
      <Value>OÖG</Value>
    </dfr_orgscope>
    <dfr_revision xmlns="http://schemas.microsoft.com/sharepoint/v3">0</dfr_revision>
    <dfr_location xmlns="http://schemas.microsoft.com/sharepoint/v3">KH</dfr_location>
    <dfr_department xmlns="http://schemas.microsoft.com/sharepoint/v3">Leitlinien solide Tumore</dfr_department>
    <dfr_classification xmlns="18c45198-6fc7-4da6-aad9-951c94b71f4f">eingeschränkt</dfr_classification>
    <dfr_nextasknotification xmlns="18c45198-6fc7-4da6-aad9-951c94b71f4f" xsi:nil="true"/>
    <dfr_inforecipients xmlns="http://schemas.microsoft.com/sharepoint/v3">
      <UserInfo>
        <DisplayName/>
        <AccountId xsi:nil="true"/>
        <AccountType/>
      </UserInfo>
    </dfr_inforecipients>
    <dfr_infodistributionlist xmlns="http://schemas.microsoft.com/sharepoint/v3" xsi:nil="true"/>
    <TaxCatchAll xmlns="824990fe-55f0-45e8-a37e-05db7cf8aedc"/>
    <TaxKeywordTaxHTField xmlns="824990fe-55f0-45e8-a37e-05db7cf8aedc">
      <Terms xmlns="http://schemas.microsoft.com/office/infopath/2007/PartnerControls"/>
    </TaxKeywordTaxHTField>
    <dfr_defaultorgapprovers xmlns="http://schemas.microsoft.com/sharepoint/v3">
      <UserInfo>
        <DisplayName/>
        <AccountId xsi:nil="true"/>
        <AccountType/>
      </UserInfo>
    </dfr_defaultorgapprovers>
    <dfr_defaultcheckers xmlns="http://schemas.microsoft.com/sharepoint/v3">
      <UserInfo>
        <DisplayName/>
        <AccountId xsi:nil="true"/>
        <AccountType/>
      </UserInfo>
    </dfr_defaultcheck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Leitlinie" ma:contentTypeID="0x010100702417A06B9047CAB652CC4AA8856879007A6474B24F3947A8AB0E117FB186CABB009255144ACA0D4F4497381DBA8E2574A4" ma:contentTypeVersion="30" ma:contentTypeDescription="" ma:contentTypeScope="" ma:versionID="1f7a6b31271d44cc590f845a31a803e4">
  <xsd:schema xmlns:xsd="http://www.w3.org/2001/XMLSchema" xmlns:xs="http://www.w3.org/2001/XMLSchema" xmlns:p="http://schemas.microsoft.com/office/2006/metadata/properties" xmlns:ns1="http://schemas.microsoft.com/sharepoint/v3" xmlns:ns2="18c45198-6fc7-4da6-aad9-951c94b71f4f" xmlns:ns3="824990fe-55f0-45e8-a37e-05db7cf8aedc" targetNamespace="http://schemas.microsoft.com/office/2006/metadata/properties" ma:root="true" ma:fieldsID="d4c57224080659064694c2fc513c7b38" ns1:_="" ns2:_="" ns3:_="">
    <xsd:import namespace="http://schemas.microsoft.com/sharepoint/v3"/>
    <xsd:import namespace="18c45198-6fc7-4da6-aad9-951c94b71f4f"/>
    <xsd:import namespace="824990fe-55f0-45e8-a37e-05db7cf8aedc"/>
    <xsd:element name="properties">
      <xsd:complexType>
        <xsd:sequence>
          <xsd:element name="documentManagement">
            <xsd:complexType>
              <xsd:all>
                <xsd:element ref="ns1:dfr_actionlink" minOccurs="0"/>
                <xsd:element ref="ns1:dfr_finishedtecapprovers" minOccurs="0"/>
                <xsd:element ref="ns1:dfr_finishedcheckers" minOccurs="0"/>
                <xsd:element ref="ns1:dfr_finishedorgapprovers" minOccurs="0"/>
                <xsd:element ref="ns1:dfr_approvalid" minOccurs="0"/>
                <xsd:element ref="ns1:dfr_archived" minOccurs="0"/>
                <xsd:element ref="ns1:dfr_comments" minOccurs="0"/>
                <xsd:element ref="ns1:dfr_contenttype" minOccurs="0"/>
                <xsd:element ref="ns1:dfr_headernote" minOccurs="0"/>
                <xsd:element ref="ns1:dfr_lastnotification" minOccurs="0"/>
                <xsd:element ref="ns1:dfr_lastrevision" minOccurs="0"/>
                <xsd:element ref="ns1:dfr_nextrevision" minOccurs="0"/>
                <xsd:element ref="ns1:dfr_revision" minOccurs="0"/>
                <xsd:element ref="ns1:dfr_pendingtecapprovers" minOccurs="0"/>
                <xsd:element ref="ns1:dfr_pendingcheckers" minOccurs="0"/>
                <xsd:element ref="ns1:dfr_pendingorgapprovers" minOccurs="0"/>
                <xsd:element ref="ns1:dfr_department" minOccurs="0"/>
                <xsd:element ref="ns1:dfr_prevdepartment" minOccurs="0"/>
                <xsd:element ref="ns1:dfr_taskid" minOccurs="0"/>
                <xsd:element ref="ns1:dfr_taskowner" minOccurs="0"/>
                <xsd:element ref="ns1:dfr_taskinitializer" minOccurs="0"/>
                <xsd:element ref="ns1:dfr_creator" minOccurs="0"/>
                <xsd:element ref="ns1:dfr_defaultcheckers" minOccurs="0"/>
                <xsd:element ref="ns1:dfr_defaultorgapprovers" minOccurs="0"/>
                <xsd:element ref="ns1:dfr_orgunit" minOccurs="0"/>
                <xsd:element ref="ns1:dfr_orgscope" minOccurs="0"/>
                <xsd:element ref="ns1:dfr_taskownerresponsibility" minOccurs="0"/>
                <xsd:element ref="ns1:dfr_publisheddate" minOccurs="0"/>
                <xsd:element ref="ns2:dfr_classification" minOccurs="0"/>
                <xsd:element ref="ns1:dfr_location" minOccurs="0"/>
                <xsd:element ref="ns2:dfr_majorversion" minOccurs="0"/>
                <xsd:element ref="ns2:dfr_nextasknotification" minOccurs="0"/>
                <xsd:element ref="ns1:dfr_inforecipients" minOccurs="0"/>
                <xsd:element ref="ns1:dfr_infodistributionlist" minOccurs="0"/>
                <xsd:element ref="ns3:TaxKeywordTaxHTField" minOccurs="0"/>
                <xsd:element ref="ns3:TaxCatchAll" minOccurs="0"/>
                <xsd:element ref="ns3:TaxCatchAllLabel" minOccurs="0"/>
                <xsd:element ref="ns1:customfield_major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fr_actionlink" ma:index="2" nillable="true" ma:displayName="Aktion" ma:description="" ma:format="Hyperlink" ma:hidden="true" ma:internalName="dfr_actionlink">
      <xsd:simpleType>
        <xsd:restriction base="dms:Unknown"/>
      </xsd:simpleType>
    </xsd:element>
    <xsd:element name="dfr_finishedtecapprovers" ma:index="3" nillable="true" ma:displayName="wurde fachl. freig. durch" ma:description="" ma:hidden="true" ma:list="UserInfo" ma:internalName="dfr_finishedtec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finishedcheckers" ma:index="4" nillable="true" ma:displayName="wurde geprüft durch" ma:description="" ma:hidden="true" ma:list="UserInfo" ma:internalName="dfr_finished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finishedorgapprovers" ma:index="5" nillable="true" ma:displayName="wurde org. freig. durch" ma:description="" ma:hidden="true" ma:list="UserInfo" ma:internalName="dfr_finished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approvalid" ma:index="6" nillable="true" ma:displayName="Freigabe ID" ma:description="-" ma:hidden="true" ma:internalName="dfr_approvalid">
      <xsd:simpleType>
        <xsd:restriction base="dms:Text">
          <xsd:maxLength value="512"/>
        </xsd:restriction>
      </xsd:simpleType>
    </xsd:element>
    <xsd:element name="dfr_archived" ma:index="7" nillable="true" ma:displayName="Archiviert" ma:description="" ma:hidden="true" ma:internalName="dfr_archived">
      <xsd:simpleType>
        <xsd:restriction base="dms:Text"/>
      </xsd:simpleType>
    </xsd:element>
    <xsd:element name="dfr_comments" ma:index="8" nillable="true" ma:displayName="Kommentare" ma:description="-" ma:hidden="true" ma:internalName="dfr_comments">
      <xsd:simpleType>
        <xsd:restriction base="dms:Note"/>
      </xsd:simpleType>
    </xsd:element>
    <xsd:element name="dfr_contenttype" ma:index="9" nillable="true" ma:displayName="Inhalt" ma:description="" ma:hidden="true" ma:internalName="dfr_contenttype">
      <xsd:simpleType>
        <xsd:restriction base="dms:Text">
          <xsd:maxLength value="255"/>
        </xsd:restriction>
      </xsd:simpleType>
    </xsd:element>
    <xsd:element name="dfr_headernote" ma:index="10" nillable="true" ma:displayName="Vermerk" ma:description="" ma:format="Dropdown" ma:hidden="true" ma:internalName="dfr_headernote" ma:readOnly="false">
      <xsd:simpleType>
        <xsd:restriction base="dms:Choice">
          <xsd:enumeration value="Kein Vermerk"/>
          <xsd:enumeration value="Freigabe Geschäftsführung"/>
          <xsd:enumeration value="Freigabe KOFÜ"/>
        </xsd:restriction>
      </xsd:simpleType>
    </xsd:element>
    <xsd:element name="dfr_lastnotification" ma:index="11" nillable="true" ma:displayName="Rev. Benachrichtigung" ma:description="Beschreibt, wann die letzte Revisionsbenachrichtigung gesendet wurde. " ma:format="DateTime" ma:hidden="true" ma:internalName="dfr_lastnotification" ma:readOnly="false">
      <xsd:simpleType>
        <xsd:restriction base="dms:DateTime"/>
      </xsd:simpleType>
    </xsd:element>
    <xsd:element name="dfr_lastrevision" ma:index="12" nillable="true" ma:displayName="letzte Revision" ma:description="" ma:format="DateOnly" ma:hidden="true" ma:internalName="dfr_lastrevision">
      <xsd:simpleType>
        <xsd:restriction base="dms:DateTime"/>
      </xsd:simpleType>
    </xsd:element>
    <xsd:element name="dfr_nextrevision" ma:index="13" nillable="true" ma:displayName="nächste Revision" ma:description="" ma:format="DateOnly" ma:hidden="true" ma:internalName="dfr_nextrevision">
      <xsd:simpleType>
        <xsd:restriction base="dms:DateTime"/>
      </xsd:simpleType>
    </xsd:element>
    <xsd:element name="dfr_revision" ma:index="14" nillable="true" ma:displayName="Revision" ma:description="" ma:hidden="true" ma:internalName="dfr_revision" ma:readOnly="false">
      <xsd:simpleType>
        <xsd:restriction base="dms:Text">
          <xsd:maxLength value="255"/>
        </xsd:restriction>
      </xsd:simpleType>
    </xsd:element>
    <xsd:element name="dfr_pendingtecapprovers" ma:index="15" nillable="true" ma:displayName="wird fachl. freig. durch" ma:description="-" ma:hidden="true" ma:list="UserInfo" ma:internalName="dfr_pendingtec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pendingcheckers" ma:index="16" nillable="true" ma:displayName="wird geprüft durch" ma:description="" ma:hidden="true" ma:list="UserInfo" ma:internalName="dfr_pending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pendingorgapprovers" ma:index="17" nillable="true" ma:displayName="wird org. freig. durch" ma:description="-" ma:hidden="true" ma:list="UserInfo" ma:internalName="dfr_pending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partment" ma:index="18" nillable="true" ma:displayName="Bereich" ma:default="zu setzen" ma:description="" ma:format="Dropdown" ma:internalName="dfr_department" ma:readOnly="false">
      <xsd:simpleType>
        <xsd:restriction base="dms:Choice">
          <xsd:enumeration value="Brustgesundheitszentrum"/>
          <xsd:enumeration value="CATO"/>
          <xsd:enumeration value="Celsius 37"/>
          <xsd:enumeration value="Forschung"/>
          <xsd:enumeration value="Hepatobiläres Board"/>
          <xsd:enumeration value="Leitlinien Hämatologie"/>
          <xsd:enumeration value="Leitlinien solide Tumore"/>
          <xsd:enumeration value="Leitlinien sonstige"/>
          <xsd:enumeration value="Organisation"/>
          <xsd:enumeration value="zu setzen"/>
        </xsd:restriction>
      </xsd:simpleType>
    </xsd:element>
    <xsd:element name="dfr_prevdepartment" ma:index="19" nillable="true" ma:displayName="Bereich (vor Archiv)" ma:description="" ma:hidden="true" ma:internalName="dfr_prevdepartment">
      <xsd:simpleType>
        <xsd:restriction base="dms:Text">
          <xsd:maxLength value="255"/>
        </xsd:restriction>
      </xsd:simpleType>
    </xsd:element>
    <xsd:element name="dfr_taskid" ma:index="20" nillable="true" ma:displayName="Aufgabe ID" ma:description="-" ma:hidden="true" ma:internalName="dfr_taskid" ma:percentage="FALSE">
      <xsd:simpleType>
        <xsd:restriction base="dms:Number">
          <xsd:maxInclusive value="9999999999999"/>
          <xsd:minInclusive value="0"/>
        </xsd:restriction>
      </xsd:simpleType>
    </xsd:element>
    <xsd:element name="dfr_taskowner" ma:index="21" nillable="true" ma:displayName="Aktueller Prüfer/Freigeber" ma:description="" ma:hidden="true" ma:list="UserInfo" ma:internalName="dfr_task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taskinitializer" ma:index="22" nillable="true" ma:displayName="Freigabe eingeleitet durch" ma:description="" ma:hidden="true" ma:list="UserInfo" ma:internalName="dfr_taskinitializ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creator" ma:index="23" nillable="true" ma:displayName="Ersteller" ma:description="" ma:list="UserInfo" ma:SearchPeopleOnly="false" ma:SharePointGroup="0" ma:internalName="dfr_crea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faultcheckers" ma:index="24" nillable="true" ma:displayName="Prüfer" ma:description="" ma:hidden="true" ma:list="UserInfo" ma:internalName="dfr_default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faultorgapprovers" ma:index="25" nillable="true" ma:displayName="Freigeber" ma:description="" ma:hidden="true" ma:list="UserInfo" ma:internalName="dfr_default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orgunit" ma:index="26" nillable="true" ma:displayName="Organisationseinheit" ma:default="OÖG" ma:format="Dropdown" ma:internalName="dfr_orgunit" ma:readOnly="false">
      <xsd:simpleType>
        <xsd:union memberTypes="dms:Text">
          <xsd:simpleType>
            <xsd:restriction base="dms:Choice">
              <xsd:enumeration value="Alle Organisationseinheiten"/>
              <xsd:enumeration value="OÖG"/>
              <xsd:enumeration value="Tumorzentrum"/>
            </xsd:restriction>
          </xsd:simpleType>
        </xsd:union>
      </xsd:simpleType>
    </xsd:element>
    <xsd:element name="dfr_orgscope" ma:index="27" nillable="true" ma:displayName="Gültigkeitsbereich" ma:internalName="dfr_orgscope" ma:readOnly="false">
      <xsd:complexType>
        <xsd:complexContent>
          <xsd:extension base="dms:MultiChoice">
            <xsd:sequence>
              <xsd:element name="Value" maxOccurs="unbounded" minOccurs="0" nillable="true">
                <xsd:simpleType>
                  <xsd:restriction base="dms:Choice">
                    <xsd:enumeration value="OÖG"/>
                    <xsd:enumeration value="Kepler Universitätsklinikum"/>
                    <xsd:enumeration value="Finanzdirektion"/>
                    <xsd:enumeration value="Konzernrevision"/>
                    <xsd:enumeration value="Klinikum Freistadt"/>
                    <xsd:enumeration value="Klinikum Rohrbach"/>
                    <xsd:enumeration value="Klinikum Schärding"/>
                    <xsd:enumeration value="Kompetenzmanagement Pflege"/>
                    <xsd:enumeration value="Medizinische Direktion"/>
                    <xsd:enumeration value="Personaldirektion"/>
                    <xsd:enumeration value="Public Relations und Kommunikation"/>
                    <xsd:enumeration value="Pyhrn-Eisenwurzen Klinikum"/>
                    <xsd:enumeration value="Pyhrn-Eisenwurzen Klinikum Kirchdorf"/>
                    <xsd:enumeration value="Pyhrn-Eisenwurzen Klinikum Steyr"/>
                    <xsd:enumeration value="Recht"/>
                    <xsd:enumeration value="Salzkammergut Klinikum"/>
                    <xsd:enumeration value="SK Bad Ischl"/>
                    <xsd:enumeration value="SK Gmunden"/>
                    <xsd:enumeration value="SK Vöcklabruck"/>
                    <xsd:enumeration value="Technische Direktion"/>
                    <xsd:enumeration value="Tumorzentrum"/>
                  </xsd:restriction>
                </xsd:simpleType>
              </xsd:element>
            </xsd:sequence>
          </xsd:extension>
        </xsd:complexContent>
      </xsd:complexType>
    </xsd:element>
    <xsd:element name="dfr_taskownerresponsibility" ma:index="28" nillable="true" ma:displayName="Zuständigkeit" ma:description="" ma:hidden="true" ma:internalName="dfr_taskownerresponsibility">
      <xsd:simpleType>
        <xsd:restriction base="dms:Text">
          <xsd:maxLength value="255"/>
        </xsd:restriction>
      </xsd:simpleType>
    </xsd:element>
    <xsd:element name="dfr_publisheddate" ma:index="29" nillable="true" ma:displayName="Veröffentlichungsdatum" ma:description="" ma:format="DateTime" ma:hidden="true" ma:internalName="dfr_publisheddate">
      <xsd:simpleType>
        <xsd:restriction base="dms:DateTime"/>
      </xsd:simpleType>
    </xsd:element>
    <xsd:element name="dfr_location" ma:index="31" nillable="true" ma:displayName="Standort Kürzel" ma:description="Wird automatisch befüllt." ma:hidden="true" ma:internalName="dfr_location">
      <xsd:simpleType>
        <xsd:restriction base="dms:Text">
          <xsd:maxLength value="255"/>
        </xsd:restriction>
      </xsd:simpleType>
    </xsd:element>
    <xsd:element name="dfr_inforecipients" ma:index="34" nillable="true" ma:displayName="Empfängerkreis" ma:description="Diese Personen erhalten nach jeder Veröffentlichung des Dokuments eine Informationsmail." ma:hidden="true" ma:list="UserInfo" ma:internalName="dfr_inforecipien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infodistributionlist" ma:index="40" nillable="true" ma:displayName="Verteilerliste" ma:description="" ma:format="Dropdown" ma:hidden="true" ma:internalName="dfr_infodistributionlist" ma:readOnly="false">
      <xsd:simpleType>
        <xsd:restriction base="dms:Choice">
          <xsd:enumeration value="Beschreibung der 1. Liste (webmaster@gespag.at)"/>
          <xsd:enumeration value="Beschreibung der 2. Liste (webmaster@gespag.at)"/>
          <xsd:enumeration value="Beschreibung der 3. Liste (webmaster@gespag.at)"/>
        </xsd:restriction>
      </xsd:simpleType>
    </xsd:element>
    <xsd:element name="customfield_majorversion" ma:index="44" nillable="true" ma:displayName="Link zur Hauptversion" ma:description="" ma:format="Hyperlink" ma:hidden="true" ma:internalName="customfield_major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45198-6fc7-4da6-aad9-951c94b71f4f" elementFormDefault="qualified">
    <xsd:import namespace="http://schemas.microsoft.com/office/2006/documentManagement/types"/>
    <xsd:import namespace="http://schemas.microsoft.com/office/infopath/2007/PartnerControls"/>
    <xsd:element name="dfr_classification" ma:index="30" nillable="true" ma:displayName="Klassifizierung" ma:default="eingeschränkt" ma:description="" ma:format="Dropdown" ma:internalName="dfr_classification" ma:readOnly="false">
      <xsd:simpleType>
        <xsd:restriction base="dms:Choice">
          <xsd:enumeration value="geheim"/>
          <xsd:enumeration value="vertraulich"/>
          <xsd:enumeration value="eingeschränkt"/>
          <xsd:enumeration value="öffentlich"/>
        </xsd:restriction>
      </xsd:simpleType>
    </xsd:element>
    <xsd:element name="dfr_majorversion" ma:index="32" nillable="true" ma:displayName="HVersion" ma:description="" ma:hidden="true" ma:internalName="dfr_majorversion">
      <xsd:simpleType>
        <xsd:restriction base="dms:Text"/>
      </xsd:simpleType>
    </xsd:element>
    <xsd:element name="dfr_nextasknotification" ma:index="33" nillable="true" ma:displayName="Aufgabenbenachrichtigung ab" ma:description="" ma:format="DateTime" ma:hidden="true" ma:internalName="dfr_nextasknotifica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24990fe-55f0-45e8-a37e-05db7cf8aedc" elementFormDefault="qualified">
    <xsd:import namespace="http://schemas.microsoft.com/office/2006/documentManagement/types"/>
    <xsd:import namespace="http://schemas.microsoft.com/office/infopath/2007/PartnerControls"/>
    <xsd:element name="TaxKeywordTaxHTField" ma:index="41" nillable="true" ma:taxonomy="true" ma:internalName="TaxKeywordTaxHTField" ma:taxonomyFieldName="TaxKeyword" ma:displayName="Schlagwört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42" nillable="true" ma:displayName="Taxonomy Catch All Column" ma:description="" ma:hidden="true" ma:list="{4243b168-8c6c-410f-98ef-1db402bfb9eb}" ma:internalName="TaxCatchAll" ma:showField="CatchAllData" ma:web="824990fe-55f0-45e8-a37e-05db7cf8aedc">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description="" ma:hidden="true" ma:list="{4243b168-8c6c-410f-98ef-1db402bfb9eb}" ma:internalName="TaxCatchAllLabel" ma:readOnly="true" ma:showField="CatchAllDataLabel" ma:web="824990fe-55f0-45e8-a37e-05db7cf8ae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9"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2B449C-4A59-43F7-9087-21D634C12DF4}"/>
</file>

<file path=customXml/itemProps2.xml><?xml version="1.0" encoding="utf-8"?>
<ds:datastoreItem xmlns:ds="http://schemas.openxmlformats.org/officeDocument/2006/customXml" ds:itemID="{E20FE06A-E31F-40A7-8894-4B5B42C79A73}"/>
</file>

<file path=customXml/itemProps3.xml><?xml version="1.0" encoding="utf-8"?>
<ds:datastoreItem xmlns:ds="http://schemas.openxmlformats.org/officeDocument/2006/customXml" ds:itemID="{274BC783-A813-4297-99AD-9E9E8A1521E2}"/>
</file>

<file path=customXml/itemProps4.xml><?xml version="1.0" encoding="utf-8"?>
<ds:datastoreItem xmlns:ds="http://schemas.openxmlformats.org/officeDocument/2006/customXml" ds:itemID="{81F0FDFD-B787-4228-A9C3-887551C5AFB1}"/>
</file>

<file path=docProps/app.xml><?xml version="1.0" encoding="utf-8"?>
<Properties xmlns="http://schemas.openxmlformats.org/officeDocument/2006/extended-properties" xmlns:vt="http://schemas.openxmlformats.org/officeDocument/2006/docPropsVTypes">
  <Template>Normal</Template>
  <TotalTime>0</TotalTime>
  <Pages>14</Pages>
  <Words>3436</Words>
  <Characters>21653</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Differenzierte Schilddrüsenkarzinome</vt:lpstr>
    </vt:vector>
  </TitlesOfParts>
  <Company>gespag</Company>
  <LinksUpToDate>false</LinksUpToDate>
  <CharactersWithSpaces>25039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Differenzierte Schilddrüsenkarzinome</dc:title>
  <dc:creator>Mag. Pichler (KI), (71)20090, kipichth</dc:creator>
  <cp:lastModifiedBy>Pichler, Thomas</cp:lastModifiedBy>
  <cp:revision>9</cp:revision>
  <cp:lastPrinted>2015-02-08T16:06:00Z</cp:lastPrinted>
  <dcterms:created xsi:type="dcterms:W3CDTF">2016-12-01T10:13:00Z</dcterms:created>
  <dcterms:modified xsi:type="dcterms:W3CDTF">2020-08-18T13:50:00Z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hemen">
    <vt:lpwstr>118;#Medizin;#119;#Pflege</vt:lpwstr>
  </property>
  <property fmtid="{D5CDD505-2E9C-101B-9397-08002B2CF9AE}" pid="3" name="Hauptthemen">
    <vt:lpwstr>4;#QM</vt:lpwstr>
  </property>
  <property fmtid="{D5CDD505-2E9C-101B-9397-08002B2CF9AE}" pid="4" name="Absenderauswahl">
    <vt:lpwstr>ul</vt:lpwstr>
  </property>
  <property fmtid="{D5CDD505-2E9C-101B-9397-08002B2CF9AE}" pid="5" name="Dokumenten_Stichwoerter">
    <vt:lpwstr>Standard; Vorlage; Muster; gespag</vt:lpwstr>
  </property>
  <property fmtid="{D5CDD505-2E9C-101B-9397-08002B2CF9AE}" pid="6" name="Vertraulich">
    <vt:lpwstr>0</vt:lpwstr>
  </property>
  <property fmtid="{D5CDD505-2E9C-101B-9397-08002B2CF9AE}" pid="7" name="Audience">
    <vt:lpwstr/>
  </property>
  <property fmtid="{D5CDD505-2E9C-101B-9397-08002B2CF9AE}" pid="8" name="ContentType">
    <vt:lpwstr>Formulare</vt:lpwstr>
  </property>
  <property fmtid="{D5CDD505-2E9C-101B-9397-08002B2CF9AE}" pid="9" name="ContentTypeId">
    <vt:lpwstr>0x010100702417A06B9047CAB652CC4AA8856879007A6474B24F3947A8AB0E117FB186CABB009255144ACA0D4F4497381DBA8E2574A4</vt:lpwstr>
  </property>
  <property fmtid="{D5CDD505-2E9C-101B-9397-08002B2CF9AE}" pid="10" name="Themenauswahl">
    <vt:lpwstr>118;119;</vt:lpwstr>
  </property>
  <property fmtid="{D5CDD505-2E9C-101B-9397-08002B2CF9AE}" pid="11" name="Absender">
    <vt:lpwstr>11</vt:lpwstr>
  </property>
  <property fmtid="{D5CDD505-2E9C-101B-9397-08002B2CF9AE}" pid="12" name="TemplateUrl">
    <vt:lpwstr/>
  </property>
  <property fmtid="{D5CDD505-2E9C-101B-9397-08002B2CF9AE}" pid="13" name="xd_ProgID">
    <vt:lpwstr/>
  </property>
  <property fmtid="{D5CDD505-2E9C-101B-9397-08002B2CF9AE}" pid="14" name="_CopySource">
    <vt:lpwstr/>
  </property>
  <property fmtid="{D5CDD505-2E9C-101B-9397-08002B2CF9AE}" pid="15" name="Order">
    <vt:lpwstr>4900.00000000000</vt:lpwstr>
  </property>
  <property fmtid="{D5CDD505-2E9C-101B-9397-08002B2CF9AE}" pid="16" name="URL">
    <vt:lpwstr/>
  </property>
  <property fmtid="{D5CDD505-2E9C-101B-9397-08002B2CF9AE}" pid="17" name="Zielgruppenauswahl">
    <vt:lpwstr>;;;;</vt:lpwstr>
  </property>
  <property fmtid="{D5CDD505-2E9C-101B-9397-08002B2CF9AE}" pid="18" name="DLCPolicyLabelValue">
    <vt:lpwstr>Version: 0.1 Status: Entwurf</vt:lpwstr>
  </property>
  <property fmtid="{D5CDD505-2E9C-101B-9397-08002B2CF9AE}" pid="19" name="_dlc_ExpireDate">
    <vt:filetime>2013-12-17T15:13:37Z</vt:filetime>
  </property>
  <property fmtid="{D5CDD505-2E9C-101B-9397-08002B2CF9AE}" pid="20" name="Kernprozess">
    <vt:lpwstr>Leitlinien Onkologie</vt:lpwstr>
  </property>
  <property fmtid="{D5CDD505-2E9C-101B-9397-08002B2CF9AE}" pid="21" name="archiviert">
    <vt:lpwstr>Nein</vt:lpwstr>
  </property>
  <property fmtid="{D5CDD505-2E9C-101B-9397-08002B2CF9AE}" pid="22" name="Berufsgruppe">
    <vt:lpwstr>2;#;#3;#;#5;#</vt:lpwstr>
  </property>
  <property fmtid="{D5CDD505-2E9C-101B-9397-08002B2CF9AE}" pid="23" name="TaxKeyword">
    <vt:lpwstr/>
  </property>
</Properties>
</file>